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243" w:rsidRDefault="00A10243" w:rsidP="00C60745">
      <w:pPr>
        <w:bidi/>
        <w:spacing w:after="0" w:line="312" w:lineRule="auto"/>
        <w:contextualSpacing/>
        <w:jc w:val="both"/>
      </w:pPr>
    </w:p>
    <w:p w:rsidR="00DB1913" w:rsidRPr="000A466A" w:rsidRDefault="00E6617A" w:rsidP="00A10243">
      <w:pPr>
        <w:bidi/>
        <w:spacing w:after="0" w:line="312" w:lineRule="auto"/>
        <w:contextualSpacing/>
        <w:jc w:val="both"/>
        <w:rPr>
          <w:rtl/>
        </w:rPr>
      </w:pPr>
      <w:r w:rsidRPr="000A466A">
        <w:rPr>
          <w:rFonts w:ascii="Calibri" w:eastAsia="Calibri" w:hAnsi="Calibri" w:cs="B Nazanin"/>
          <w:i/>
          <w:iCs/>
          <w:noProof/>
          <w:color w:val="FF0000"/>
          <w:sz w:val="28"/>
          <w:szCs w:val="28"/>
          <w:lang w:bidi="fa-IR"/>
        </w:rPr>
        <w:drawing>
          <wp:anchor distT="0" distB="0" distL="114300" distR="114300" simplePos="0" relativeHeight="251659264" behindDoc="1" locked="0" layoutInCell="1" allowOverlap="1" wp14:anchorId="27C97F98" wp14:editId="7830A2F0">
            <wp:simplePos x="0" y="0"/>
            <wp:positionH relativeFrom="column">
              <wp:posOffset>-381000</wp:posOffset>
            </wp:positionH>
            <wp:positionV relativeFrom="paragraph">
              <wp:posOffset>-227965</wp:posOffset>
            </wp:positionV>
            <wp:extent cx="6845224" cy="2149010"/>
            <wp:effectExtent l="0" t="0" r="0" b="3810"/>
            <wp:wrapNone/>
            <wp:docPr id="29" name="Picture 29" descr="C:\Users\Aytech\AppData\Local\Microsoft\Windows\INetCache\Content.Word\سربر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tech\AppData\Local\Microsoft\Windows\INetCache\Content.Word\سربر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5224" cy="214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tl/>
        </w:rPr>
      </w:pPr>
    </w:p>
    <w:p w:rsidR="00E6617A" w:rsidRPr="000A466A" w:rsidRDefault="00E6617A" w:rsidP="00C60745">
      <w:pPr>
        <w:bidi/>
        <w:spacing w:after="0" w:line="312" w:lineRule="auto"/>
        <w:contextualSpacing/>
        <w:jc w:val="both"/>
        <w:rPr>
          <w:rFonts w:cs="B Titr"/>
          <w:sz w:val="28"/>
          <w:szCs w:val="28"/>
          <w:lang w:bidi="fa-IR"/>
        </w:rPr>
      </w:pPr>
    </w:p>
    <w:p w:rsidR="00E6617A" w:rsidRPr="000A466A" w:rsidRDefault="00E6617A" w:rsidP="00C60745">
      <w:pPr>
        <w:bidi/>
        <w:spacing w:after="0" w:line="312" w:lineRule="auto"/>
        <w:ind w:firstLine="4"/>
        <w:contextualSpacing/>
        <w:jc w:val="both"/>
        <w:rPr>
          <w:rFonts w:cs="B Titr"/>
          <w:sz w:val="28"/>
          <w:szCs w:val="28"/>
          <w:rtl/>
          <w:lang w:bidi="fa-IR"/>
        </w:rPr>
      </w:pPr>
      <w:r w:rsidRPr="000A466A">
        <w:rPr>
          <w:rFonts w:cs="B Titr" w:hint="cs"/>
          <w:sz w:val="28"/>
          <w:szCs w:val="28"/>
          <w:rtl/>
          <w:lang w:bidi="fa-IR"/>
        </w:rPr>
        <w:t xml:space="preserve">گروه علمی پژوها متخصص در زمینه های : </w:t>
      </w:r>
    </w:p>
    <w:p w:rsidR="00E6617A" w:rsidRPr="000A466A" w:rsidRDefault="0059565F" w:rsidP="00C60745">
      <w:pPr>
        <w:tabs>
          <w:tab w:val="right" w:pos="571"/>
        </w:tabs>
        <w:bidi/>
        <w:spacing w:after="0" w:line="312" w:lineRule="auto"/>
        <w:ind w:firstLine="1280"/>
        <w:contextualSpacing/>
        <w:jc w:val="both"/>
        <w:rPr>
          <w:rFonts w:cs="B Zar"/>
          <w:b/>
          <w:bCs/>
          <w:sz w:val="24"/>
          <w:szCs w:val="24"/>
          <w:rtl/>
          <w:lang w:bidi="fa-IR"/>
        </w:rPr>
      </w:pPr>
      <w:hyperlink r:id="rId9" w:history="1">
        <w:r w:rsidR="00E6617A" w:rsidRPr="000A466A">
          <w:rPr>
            <w:rStyle w:val="Hyperlink"/>
            <w:rFonts w:cs="B Zar" w:hint="cs"/>
            <w:b/>
            <w:bCs/>
            <w:sz w:val="24"/>
            <w:szCs w:val="24"/>
            <w:lang w:bidi="fa-IR"/>
          </w:rPr>
          <w:sym w:font="Wingdings" w:char="F0FE"/>
        </w:r>
        <w:r w:rsidR="00E6617A" w:rsidRPr="000A466A">
          <w:rPr>
            <w:rStyle w:val="Hyperlink"/>
            <w:rFonts w:cs="B Zar" w:hint="cs"/>
            <w:b/>
            <w:bCs/>
            <w:sz w:val="24"/>
            <w:szCs w:val="24"/>
            <w:rtl/>
            <w:lang w:bidi="fa-IR"/>
          </w:rPr>
          <w:t xml:space="preserve">  ترجمه تخصصی مقالات </w:t>
        </w:r>
        <w:r w:rsidR="00E6617A" w:rsidRPr="000A466A">
          <w:rPr>
            <w:rStyle w:val="Hyperlink"/>
            <w:rFonts w:cs="B Zar"/>
            <w:b/>
            <w:bCs/>
            <w:sz w:val="24"/>
            <w:szCs w:val="24"/>
            <w:lang w:bidi="fa-IR"/>
          </w:rPr>
          <w:t>ISI</w:t>
        </w:r>
      </w:hyperlink>
    </w:p>
    <w:p w:rsidR="00217F12" w:rsidRPr="000A466A" w:rsidRDefault="0059565F" w:rsidP="00C60745">
      <w:pPr>
        <w:tabs>
          <w:tab w:val="right" w:pos="571"/>
        </w:tabs>
        <w:bidi/>
        <w:spacing w:after="0" w:line="312" w:lineRule="auto"/>
        <w:ind w:firstLine="1280"/>
        <w:contextualSpacing/>
        <w:jc w:val="both"/>
        <w:rPr>
          <w:rFonts w:cs="B Zar"/>
          <w:b/>
          <w:bCs/>
          <w:sz w:val="24"/>
          <w:szCs w:val="24"/>
          <w:rtl/>
          <w:lang w:bidi="fa-IR"/>
        </w:rPr>
      </w:pPr>
      <w:hyperlink r:id="rId10" w:history="1">
        <w:r w:rsidR="00217F12" w:rsidRPr="000A466A">
          <w:rPr>
            <w:rStyle w:val="Hyperlink"/>
            <w:rFonts w:cs="B Zar" w:hint="cs"/>
            <w:b/>
            <w:bCs/>
            <w:sz w:val="24"/>
            <w:szCs w:val="24"/>
            <w:lang w:bidi="fa-IR"/>
          </w:rPr>
          <w:sym w:font="Wingdings" w:char="F0FE"/>
        </w:r>
        <w:r w:rsidR="00217F12" w:rsidRPr="000A466A">
          <w:rPr>
            <w:rStyle w:val="Hyperlink"/>
            <w:rFonts w:cs="B Zar" w:hint="cs"/>
            <w:b/>
            <w:bCs/>
            <w:sz w:val="24"/>
            <w:szCs w:val="24"/>
            <w:rtl/>
            <w:lang w:bidi="fa-IR"/>
          </w:rPr>
          <w:t>ترجمه تخصصی به زبانهای مختلف توسط مترجمین بومی (عربی، آلمانی، فرانسه و ...)</w:t>
        </w:r>
      </w:hyperlink>
      <w:r w:rsidR="00217F12" w:rsidRPr="000A466A">
        <w:rPr>
          <w:rFonts w:cs="B Zar" w:hint="cs"/>
          <w:b/>
          <w:bCs/>
          <w:sz w:val="24"/>
          <w:szCs w:val="24"/>
          <w:rtl/>
          <w:lang w:bidi="fa-IR"/>
        </w:rPr>
        <w:t xml:space="preserve"> </w:t>
      </w:r>
    </w:p>
    <w:p w:rsidR="00E6617A" w:rsidRPr="000A466A" w:rsidRDefault="0059565F" w:rsidP="00C60745">
      <w:pPr>
        <w:tabs>
          <w:tab w:val="right" w:pos="571"/>
        </w:tabs>
        <w:bidi/>
        <w:spacing w:after="0" w:line="312" w:lineRule="auto"/>
        <w:ind w:firstLine="1280"/>
        <w:contextualSpacing/>
        <w:jc w:val="both"/>
        <w:rPr>
          <w:rFonts w:cs="B Zar"/>
          <w:b/>
          <w:bCs/>
          <w:sz w:val="24"/>
          <w:szCs w:val="24"/>
          <w:rtl/>
          <w:lang w:bidi="fa-IR"/>
        </w:rPr>
      </w:pPr>
      <w:hyperlink r:id="rId11" w:history="1">
        <w:r w:rsidR="00E6617A" w:rsidRPr="000A466A">
          <w:rPr>
            <w:rStyle w:val="Hyperlink"/>
            <w:rFonts w:cs="B Zar" w:hint="cs"/>
            <w:b/>
            <w:bCs/>
            <w:sz w:val="24"/>
            <w:szCs w:val="24"/>
            <w:lang w:bidi="fa-IR"/>
          </w:rPr>
          <w:sym w:font="Wingdings" w:char="F0FE"/>
        </w:r>
        <w:r w:rsidR="00E6617A" w:rsidRPr="000A466A">
          <w:rPr>
            <w:rStyle w:val="Hyperlink"/>
            <w:rFonts w:cs="B Zar" w:hint="cs"/>
            <w:b/>
            <w:bCs/>
            <w:sz w:val="24"/>
            <w:szCs w:val="24"/>
            <w:rtl/>
            <w:lang w:bidi="fa-IR"/>
          </w:rPr>
          <w:t xml:space="preserve">  تحلیل آماری مقالات و فصل 4 پایان نامه به روشهای مختلف</w:t>
        </w:r>
      </w:hyperlink>
      <w:r w:rsidR="00E6617A" w:rsidRPr="000A466A">
        <w:rPr>
          <w:rFonts w:cs="B Zar" w:hint="cs"/>
          <w:b/>
          <w:bCs/>
          <w:sz w:val="24"/>
          <w:szCs w:val="24"/>
          <w:rtl/>
          <w:lang w:bidi="fa-IR"/>
        </w:rPr>
        <w:t xml:space="preserve"> </w:t>
      </w:r>
    </w:p>
    <w:p w:rsidR="00E6617A" w:rsidRPr="000A466A" w:rsidRDefault="0059565F" w:rsidP="00C60745">
      <w:pPr>
        <w:tabs>
          <w:tab w:val="right" w:pos="571"/>
        </w:tabs>
        <w:bidi/>
        <w:spacing w:after="0" w:line="312" w:lineRule="auto"/>
        <w:ind w:firstLine="1280"/>
        <w:contextualSpacing/>
        <w:jc w:val="both"/>
        <w:rPr>
          <w:rFonts w:cs="B Zar"/>
          <w:b/>
          <w:bCs/>
          <w:sz w:val="24"/>
          <w:szCs w:val="24"/>
          <w:lang w:bidi="fa-IR"/>
        </w:rPr>
      </w:pPr>
      <w:hyperlink r:id="rId12" w:history="1">
        <w:r w:rsidR="00E6617A" w:rsidRPr="000A466A">
          <w:rPr>
            <w:rStyle w:val="Hyperlink"/>
            <w:rFonts w:cs="B Zar" w:hint="cs"/>
            <w:b/>
            <w:bCs/>
            <w:sz w:val="24"/>
            <w:szCs w:val="24"/>
            <w:lang w:bidi="fa-IR"/>
          </w:rPr>
          <w:sym w:font="Wingdings" w:char="F0FE"/>
        </w:r>
        <w:r w:rsidR="00E6617A" w:rsidRPr="000A466A">
          <w:rPr>
            <w:rStyle w:val="Hyperlink"/>
            <w:rFonts w:cs="B Zar" w:hint="cs"/>
            <w:b/>
            <w:bCs/>
            <w:sz w:val="24"/>
            <w:szCs w:val="24"/>
            <w:rtl/>
            <w:lang w:bidi="fa-IR"/>
          </w:rPr>
          <w:t xml:space="preserve">  تحلیل یافته های پژوهش با نرم افزارهای</w:t>
        </w:r>
      </w:hyperlink>
    </w:p>
    <w:p w:rsidR="00E6617A" w:rsidRPr="000A466A" w:rsidRDefault="00E6617A" w:rsidP="00C60745">
      <w:pPr>
        <w:tabs>
          <w:tab w:val="right" w:pos="571"/>
        </w:tabs>
        <w:bidi/>
        <w:spacing w:after="0" w:line="312" w:lineRule="auto"/>
        <w:ind w:firstLine="1280"/>
        <w:contextualSpacing/>
        <w:jc w:val="both"/>
        <w:rPr>
          <w:rStyle w:val="Hyperlink"/>
          <w:rFonts w:asciiTheme="majorBidi" w:hAnsiTheme="majorBidi" w:cs="B Zar"/>
          <w:b/>
          <w:bCs/>
        </w:rPr>
      </w:pPr>
      <w:r w:rsidRPr="000A466A">
        <w:rPr>
          <w:rFonts w:asciiTheme="majorBidi" w:hAnsiTheme="majorBidi" w:cs="B Zar"/>
          <w:b/>
          <w:bCs/>
          <w:sz w:val="28"/>
          <w:szCs w:val="28"/>
          <w:lang w:bidi="fa-IR"/>
        </w:rPr>
        <w:t xml:space="preserve">SPSS – Lisrel – Amos – PLS – AHP- ANP-Topsis- </w:t>
      </w:r>
      <w:r w:rsidR="00E571FD" w:rsidRPr="000A466A">
        <w:rPr>
          <w:rFonts w:asciiTheme="majorBidi" w:hAnsiTheme="majorBidi" w:cs="B Zar"/>
          <w:b/>
          <w:bCs/>
          <w:sz w:val="28"/>
          <w:szCs w:val="28"/>
          <w:lang w:bidi="fa-IR"/>
        </w:rPr>
        <w:fldChar w:fldCharType="begin"/>
      </w:r>
      <w:r w:rsidR="00E571FD" w:rsidRPr="000A466A">
        <w:rPr>
          <w:rFonts w:asciiTheme="majorBidi" w:hAnsiTheme="majorBidi" w:cs="B Zar"/>
          <w:b/>
          <w:bCs/>
          <w:sz w:val="28"/>
          <w:szCs w:val="28"/>
          <w:lang w:bidi="fa-IR"/>
        </w:rPr>
        <w:instrText xml:space="preserve"> HYPERLINK "https://www.aparat.com/v/dF1EU/Eviews%28%D8%AA%D8%AC%D8%B2%DB%8C%D9%87_%D9%88_%D8%AA%D8%AD%D9%84%DB%8C%D9%84_%D8%A2%D9%85%D8%A7%D8%B1%DB%8C_%D8%AF%D8%A7%D8%AF%D9%87_%D9%87%D8%A7%29" </w:instrText>
      </w:r>
      <w:r w:rsidR="00E571FD" w:rsidRPr="000A466A">
        <w:rPr>
          <w:rFonts w:asciiTheme="majorBidi" w:hAnsiTheme="majorBidi" w:cs="B Zar"/>
          <w:b/>
          <w:bCs/>
          <w:sz w:val="28"/>
          <w:szCs w:val="28"/>
          <w:lang w:bidi="fa-IR"/>
        </w:rPr>
        <w:fldChar w:fldCharType="separate"/>
      </w:r>
      <w:r w:rsidRPr="000A466A">
        <w:rPr>
          <w:rStyle w:val="Hyperlink"/>
          <w:rFonts w:asciiTheme="majorBidi" w:hAnsiTheme="majorBidi" w:cs="B Zar"/>
          <w:b/>
          <w:bCs/>
          <w:sz w:val="28"/>
          <w:szCs w:val="28"/>
          <w:lang w:bidi="fa-IR"/>
        </w:rPr>
        <w:t>Eviews , ….</w:t>
      </w:r>
    </w:p>
    <w:p w:rsidR="00217F12" w:rsidRPr="000A466A" w:rsidRDefault="00217F12" w:rsidP="00C60745">
      <w:pPr>
        <w:tabs>
          <w:tab w:val="right" w:pos="571"/>
        </w:tabs>
        <w:bidi/>
        <w:spacing w:after="0" w:line="312" w:lineRule="auto"/>
        <w:ind w:firstLine="1280"/>
        <w:contextualSpacing/>
        <w:jc w:val="both"/>
        <w:rPr>
          <w:rStyle w:val="Hyperlink"/>
          <w:rFonts w:cs="B Zar"/>
          <w:b/>
          <w:bCs/>
          <w:sz w:val="24"/>
          <w:szCs w:val="24"/>
          <w:rtl/>
          <w:lang w:bidi="fa-IR"/>
        </w:rPr>
      </w:pPr>
      <w:r w:rsidRPr="000A466A">
        <w:rPr>
          <w:rStyle w:val="Hyperlink"/>
          <w:rFonts w:cs="B Zar" w:hint="cs"/>
          <w:b/>
          <w:bCs/>
          <w:sz w:val="24"/>
          <w:szCs w:val="24"/>
          <w:lang w:bidi="fa-IR"/>
        </w:rPr>
        <w:sym w:font="Wingdings" w:char="F0FE"/>
      </w:r>
      <w:r w:rsidRPr="000A466A">
        <w:rPr>
          <w:rStyle w:val="Hyperlink"/>
          <w:rFonts w:cs="B Zar" w:hint="cs"/>
          <w:b/>
          <w:bCs/>
          <w:sz w:val="24"/>
          <w:szCs w:val="24"/>
          <w:rtl/>
          <w:lang w:bidi="fa-IR"/>
        </w:rPr>
        <w:t xml:space="preserve">  طراحی پرسشنامه رشته های مدیریت </w:t>
      </w:r>
      <w:r w:rsidRPr="000A466A">
        <w:rPr>
          <w:rStyle w:val="Hyperlink"/>
          <w:rFonts w:ascii="Times New Roman" w:hAnsi="Times New Roman" w:cs="Times New Roman" w:hint="cs"/>
          <w:b/>
          <w:bCs/>
          <w:sz w:val="24"/>
          <w:szCs w:val="24"/>
          <w:rtl/>
          <w:lang w:bidi="fa-IR"/>
        </w:rPr>
        <w:t>–</w:t>
      </w:r>
      <w:r w:rsidRPr="000A466A">
        <w:rPr>
          <w:rStyle w:val="Hyperlink"/>
          <w:rFonts w:cs="B Zar" w:hint="cs"/>
          <w:b/>
          <w:bCs/>
          <w:sz w:val="24"/>
          <w:szCs w:val="24"/>
          <w:rtl/>
          <w:lang w:bidi="fa-IR"/>
        </w:rPr>
        <w:t xml:space="preserve"> روانشناسی</w:t>
      </w:r>
    </w:p>
    <w:p w:rsidR="00217F12" w:rsidRPr="000A466A" w:rsidRDefault="00E571FD" w:rsidP="00C60745">
      <w:pPr>
        <w:tabs>
          <w:tab w:val="right" w:pos="571"/>
        </w:tabs>
        <w:bidi/>
        <w:spacing w:after="0" w:line="312" w:lineRule="auto"/>
        <w:ind w:firstLine="1280"/>
        <w:contextualSpacing/>
        <w:jc w:val="both"/>
        <w:rPr>
          <w:rFonts w:cs="B Zar"/>
          <w:b/>
          <w:bCs/>
          <w:sz w:val="24"/>
          <w:szCs w:val="24"/>
          <w:rtl/>
          <w:lang w:bidi="fa-IR"/>
        </w:rPr>
      </w:pPr>
      <w:r w:rsidRPr="000A466A">
        <w:rPr>
          <w:rFonts w:asciiTheme="majorBidi" w:hAnsiTheme="majorBidi" w:cs="B Zar"/>
          <w:b/>
          <w:bCs/>
          <w:sz w:val="28"/>
          <w:szCs w:val="28"/>
          <w:lang w:bidi="fa-IR"/>
        </w:rPr>
        <w:fldChar w:fldCharType="end"/>
      </w:r>
      <w:hyperlink r:id="rId13" w:history="1">
        <w:r w:rsidR="00217F12" w:rsidRPr="000A466A">
          <w:rPr>
            <w:rStyle w:val="Hyperlink"/>
            <w:rFonts w:cs="B Zar" w:hint="cs"/>
            <w:b/>
            <w:bCs/>
            <w:sz w:val="24"/>
            <w:szCs w:val="24"/>
            <w:lang w:bidi="fa-IR"/>
          </w:rPr>
          <w:sym w:font="Wingdings" w:char="F0FE"/>
        </w:r>
        <w:r w:rsidR="00217F12" w:rsidRPr="000A466A">
          <w:rPr>
            <w:rStyle w:val="Hyperlink"/>
            <w:rFonts w:cs="B Zar" w:hint="cs"/>
            <w:b/>
            <w:bCs/>
            <w:sz w:val="24"/>
            <w:szCs w:val="24"/>
            <w:rtl/>
            <w:lang w:bidi="fa-IR"/>
          </w:rPr>
          <w:t xml:space="preserve">  استخراج داده های بورس رشته حسابداری</w:t>
        </w:r>
      </w:hyperlink>
    </w:p>
    <w:p w:rsidR="00E6617A" w:rsidRPr="000A466A" w:rsidRDefault="00E6617A" w:rsidP="00C60745">
      <w:pPr>
        <w:bidi/>
        <w:spacing w:after="0" w:line="312" w:lineRule="auto"/>
        <w:contextualSpacing/>
        <w:jc w:val="both"/>
        <w:rPr>
          <w:rFonts w:cs="B Titr"/>
          <w:sz w:val="28"/>
          <w:szCs w:val="28"/>
          <w:rtl/>
          <w:lang w:bidi="fa-IR"/>
        </w:rPr>
      </w:pPr>
    </w:p>
    <w:p w:rsidR="00217F12" w:rsidRPr="000A466A" w:rsidRDefault="00217F12" w:rsidP="00C60745">
      <w:pPr>
        <w:bidi/>
        <w:spacing w:after="0" w:line="312" w:lineRule="auto"/>
        <w:contextualSpacing/>
        <w:jc w:val="center"/>
        <w:rPr>
          <w:rFonts w:cs="B Titr"/>
          <w:sz w:val="28"/>
          <w:szCs w:val="28"/>
          <w:rtl/>
          <w:lang w:bidi="fa-IR"/>
        </w:rPr>
      </w:pPr>
    </w:p>
    <w:p w:rsidR="00217F12" w:rsidRPr="000A466A" w:rsidRDefault="00217F12" w:rsidP="00C60745">
      <w:pPr>
        <w:bidi/>
        <w:spacing w:after="0" w:line="312" w:lineRule="auto"/>
        <w:contextualSpacing/>
        <w:jc w:val="center"/>
        <w:rPr>
          <w:rFonts w:cs="B Titr"/>
          <w:sz w:val="28"/>
          <w:szCs w:val="28"/>
          <w:lang w:bidi="fa-IR"/>
        </w:rPr>
      </w:pPr>
    </w:p>
    <w:p w:rsidR="00217F12" w:rsidRPr="000A466A" w:rsidRDefault="00E571FD" w:rsidP="00C60745">
      <w:pPr>
        <w:bidi/>
        <w:spacing w:after="0" w:line="312" w:lineRule="auto"/>
        <w:contextualSpacing/>
        <w:jc w:val="center"/>
        <w:rPr>
          <w:rStyle w:val="Hyperlink"/>
          <w:rFonts w:asciiTheme="majorBidi" w:hAnsiTheme="majorBidi" w:cstheme="majorBidi"/>
          <w:b/>
          <w:bCs/>
          <w:sz w:val="24"/>
          <w:szCs w:val="24"/>
        </w:rPr>
      </w:pPr>
      <w:r w:rsidRPr="000A466A">
        <w:rPr>
          <w:rFonts w:asciiTheme="majorBidi" w:hAnsiTheme="majorBidi" w:cstheme="majorBidi"/>
          <w:b/>
          <w:bCs/>
          <w:sz w:val="24"/>
          <w:szCs w:val="24"/>
        </w:rPr>
        <w:fldChar w:fldCharType="begin"/>
      </w:r>
      <w:r w:rsidRPr="000A466A">
        <w:rPr>
          <w:rFonts w:asciiTheme="majorBidi" w:hAnsiTheme="majorBidi" w:cstheme="majorBidi"/>
          <w:b/>
          <w:bCs/>
          <w:sz w:val="24"/>
          <w:szCs w:val="24"/>
        </w:rPr>
        <w:instrText xml:space="preserve"> HYPERLINK "http://www.pajuha.ir/" </w:instrText>
      </w:r>
      <w:r w:rsidRPr="000A466A">
        <w:rPr>
          <w:rFonts w:asciiTheme="majorBidi" w:hAnsiTheme="majorBidi" w:cstheme="majorBidi"/>
          <w:b/>
          <w:bCs/>
          <w:sz w:val="24"/>
          <w:szCs w:val="24"/>
        </w:rPr>
        <w:fldChar w:fldCharType="separate"/>
      </w:r>
      <w:r w:rsidR="00217F12" w:rsidRPr="000A466A">
        <w:rPr>
          <w:rStyle w:val="Hyperlink"/>
          <w:rFonts w:asciiTheme="majorBidi" w:hAnsiTheme="majorBidi" w:cstheme="majorBidi"/>
          <w:b/>
          <w:bCs/>
          <w:sz w:val="24"/>
          <w:szCs w:val="24"/>
        </w:rPr>
        <w:t>www.Pajuha.ir</w:t>
      </w:r>
    </w:p>
    <w:p w:rsidR="00217F12" w:rsidRPr="000A466A" w:rsidRDefault="00E571FD" w:rsidP="00C60745">
      <w:pPr>
        <w:bidi/>
        <w:spacing w:after="0" w:line="312" w:lineRule="auto"/>
        <w:contextualSpacing/>
        <w:jc w:val="center"/>
      </w:pPr>
      <w:r w:rsidRPr="000A466A">
        <w:rPr>
          <w:rFonts w:asciiTheme="majorBidi" w:hAnsiTheme="majorBidi" w:cstheme="majorBidi"/>
          <w:b/>
          <w:bCs/>
          <w:sz w:val="24"/>
          <w:szCs w:val="24"/>
        </w:rPr>
        <w:fldChar w:fldCharType="end"/>
      </w:r>
      <w:hyperlink r:id="rId14" w:history="1">
        <w:r w:rsidR="00217F12" w:rsidRPr="000A466A">
          <w:rPr>
            <w:rStyle w:val="Hyperlink"/>
            <w:rFonts w:asciiTheme="majorBidi" w:hAnsiTheme="majorBidi" w:cstheme="majorBidi"/>
            <w:b/>
            <w:bCs/>
            <w:sz w:val="24"/>
            <w:szCs w:val="24"/>
          </w:rPr>
          <w:t>info@pajuha.ir</w:t>
        </w:r>
      </w:hyperlink>
    </w:p>
    <w:p w:rsidR="00E571FD" w:rsidRDefault="00E571FD" w:rsidP="00C944F4">
      <w:pPr>
        <w:bidi/>
        <w:spacing w:after="0" w:line="312" w:lineRule="auto"/>
        <w:contextualSpacing/>
        <w:rPr>
          <w:rFonts w:cs="B Titr"/>
          <w:sz w:val="28"/>
          <w:szCs w:val="28"/>
          <w:rtl/>
          <w:lang w:bidi="fa-IR"/>
        </w:rPr>
      </w:pPr>
    </w:p>
    <w:p w:rsidR="00A10243" w:rsidRDefault="00A10243" w:rsidP="00A10243">
      <w:pPr>
        <w:bidi/>
        <w:spacing w:after="0" w:line="312" w:lineRule="auto"/>
        <w:contextualSpacing/>
        <w:rPr>
          <w:rFonts w:cs="B Titr"/>
          <w:sz w:val="28"/>
          <w:szCs w:val="28"/>
          <w:rtl/>
          <w:lang w:bidi="fa-IR"/>
        </w:rPr>
      </w:pPr>
    </w:p>
    <w:p w:rsidR="00A10243" w:rsidRDefault="00A10243" w:rsidP="00A10243">
      <w:pPr>
        <w:bidi/>
        <w:spacing w:after="0" w:line="312" w:lineRule="auto"/>
        <w:contextualSpacing/>
        <w:rPr>
          <w:rFonts w:cs="B Titr"/>
          <w:sz w:val="28"/>
          <w:szCs w:val="28"/>
          <w:rtl/>
          <w:lang w:bidi="fa-IR"/>
        </w:rPr>
      </w:pPr>
    </w:p>
    <w:p w:rsidR="00A10243" w:rsidRDefault="00A10243" w:rsidP="00A10243">
      <w:pPr>
        <w:bidi/>
        <w:spacing w:after="0" w:line="312" w:lineRule="auto"/>
        <w:contextualSpacing/>
        <w:rPr>
          <w:rFonts w:cs="B Titr"/>
          <w:sz w:val="28"/>
          <w:szCs w:val="28"/>
          <w:rtl/>
          <w:lang w:bidi="fa-IR"/>
        </w:rPr>
      </w:pPr>
    </w:p>
    <w:p w:rsidR="00A10243" w:rsidRDefault="00A10243" w:rsidP="00A10243">
      <w:pPr>
        <w:bidi/>
        <w:spacing w:after="0" w:line="312" w:lineRule="auto"/>
        <w:contextualSpacing/>
        <w:rPr>
          <w:rFonts w:cs="B Titr"/>
          <w:sz w:val="28"/>
          <w:szCs w:val="28"/>
          <w:rtl/>
          <w:lang w:bidi="fa-IR"/>
        </w:rPr>
      </w:pPr>
    </w:p>
    <w:p w:rsidR="00A10243" w:rsidRDefault="00A10243" w:rsidP="00A10243">
      <w:pPr>
        <w:bidi/>
        <w:spacing w:line="360" w:lineRule="auto"/>
        <w:rPr>
          <w:rFonts w:cs="B Nazanin"/>
          <w:b/>
          <w:bCs/>
          <w:sz w:val="28"/>
          <w:szCs w:val="28"/>
          <w:lang w:bidi="fa-IR"/>
        </w:rPr>
      </w:pPr>
      <w:r>
        <w:rPr>
          <w:rFonts w:cs="B Nazanin" w:hint="cs"/>
          <w:b/>
          <w:bCs/>
          <w:sz w:val="28"/>
          <w:szCs w:val="28"/>
          <w:rtl/>
          <w:lang w:bidi="fa-IR"/>
        </w:rPr>
        <w:lastRenderedPageBreak/>
        <w:t>علوم ایمنی</w:t>
      </w:r>
    </w:p>
    <w:p w:rsidR="00A10243" w:rsidRDefault="00A10243" w:rsidP="00A10243">
      <w:pPr>
        <w:bidi/>
        <w:spacing w:line="360" w:lineRule="auto"/>
        <w:rPr>
          <w:rFonts w:cs="B Nazanin" w:hint="cs"/>
          <w:b/>
          <w:bCs/>
          <w:sz w:val="28"/>
          <w:szCs w:val="28"/>
          <w:rtl/>
          <w:lang w:bidi="fa-IR"/>
        </w:rPr>
      </w:pPr>
      <w:bookmarkStart w:id="0" w:name="_GoBack"/>
      <w:r>
        <w:rPr>
          <w:rFonts w:cs="B Nazanin" w:hint="cs"/>
          <w:b/>
          <w:bCs/>
          <w:sz w:val="28"/>
          <w:szCs w:val="28"/>
          <w:rtl/>
          <w:lang w:bidi="fa-IR"/>
        </w:rPr>
        <w:t>معرفی عامل انسانی در تخمین تناوب سوانح از طریق منطق فازی</w:t>
      </w:r>
    </w:p>
    <w:bookmarkEnd w:id="0"/>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 xml:space="preserve">جی. آر. گونزالس دن </w:t>
      </w:r>
      <w:r>
        <w:rPr>
          <w:rFonts w:cs="B Nazanin" w:hint="cs"/>
          <w:b/>
          <w:bCs/>
          <w:sz w:val="28"/>
          <w:szCs w:val="28"/>
          <w:vertAlign w:val="superscript"/>
          <w:rtl/>
          <w:lang w:bidi="fa-IR"/>
        </w:rPr>
        <w:t>الف</w:t>
      </w:r>
      <w:r>
        <w:rPr>
          <w:rFonts w:cs="B Nazanin" w:hint="cs"/>
          <w:b/>
          <w:bCs/>
          <w:sz w:val="28"/>
          <w:szCs w:val="28"/>
          <w:rtl/>
          <w:lang w:bidi="fa-IR"/>
        </w:rPr>
        <w:t xml:space="preserve">، جوزف آرنولدز </w:t>
      </w:r>
      <w:r>
        <w:rPr>
          <w:rFonts w:cs="B Nazanin" w:hint="cs"/>
          <w:b/>
          <w:bCs/>
          <w:sz w:val="28"/>
          <w:szCs w:val="28"/>
          <w:vertAlign w:val="superscript"/>
          <w:rtl/>
          <w:lang w:bidi="fa-IR"/>
        </w:rPr>
        <w:t>الف</w:t>
      </w:r>
      <w:r>
        <w:rPr>
          <w:rFonts w:cs="B Nazanin" w:hint="cs"/>
          <w:b/>
          <w:bCs/>
          <w:sz w:val="28"/>
          <w:szCs w:val="28"/>
          <w:rtl/>
          <w:lang w:bidi="fa-IR"/>
        </w:rPr>
        <w:t xml:space="preserve">، آر. ام. داربرا </w:t>
      </w:r>
      <w:r>
        <w:rPr>
          <w:rFonts w:cs="B Nazanin" w:hint="cs"/>
          <w:b/>
          <w:bCs/>
          <w:sz w:val="28"/>
          <w:szCs w:val="28"/>
          <w:vertAlign w:val="superscript"/>
          <w:rtl/>
          <w:lang w:bidi="fa-IR"/>
        </w:rPr>
        <w:t>ب</w:t>
      </w:r>
    </w:p>
    <w:p w:rsidR="00A10243" w:rsidRDefault="00A10243" w:rsidP="00A10243">
      <w:pPr>
        <w:bidi/>
        <w:spacing w:line="360" w:lineRule="auto"/>
        <w:rPr>
          <w:rFonts w:cs="B Nazanin" w:hint="cs"/>
          <w:sz w:val="28"/>
          <w:szCs w:val="28"/>
          <w:rtl/>
          <w:lang w:bidi="fa-IR"/>
        </w:rPr>
      </w:pPr>
      <w:r>
        <w:rPr>
          <w:rFonts w:cs="B Nazanin" w:hint="cs"/>
          <w:sz w:val="28"/>
          <w:szCs w:val="28"/>
          <w:vertAlign w:val="superscript"/>
          <w:rtl/>
          <w:lang w:bidi="fa-IR"/>
        </w:rPr>
        <w:t xml:space="preserve">الف </w:t>
      </w:r>
      <w:r>
        <w:rPr>
          <w:rFonts w:cs="B Nazanin" w:hint="cs"/>
          <w:sz w:val="28"/>
          <w:szCs w:val="28"/>
          <w:rtl/>
          <w:lang w:bidi="fa-IR"/>
        </w:rPr>
        <w:t>مرکز مطالعات خطرات تکنولوژی (</w:t>
      </w:r>
      <w:r>
        <w:rPr>
          <w:rFonts w:cs="B Nazanin"/>
          <w:sz w:val="28"/>
          <w:szCs w:val="28"/>
          <w:lang w:bidi="fa-IR"/>
        </w:rPr>
        <w:t>CERTEC</w:t>
      </w:r>
      <w:r>
        <w:rPr>
          <w:rFonts w:cs="B Nazanin" w:hint="cs"/>
          <w:sz w:val="28"/>
          <w:szCs w:val="28"/>
          <w:rtl/>
          <w:lang w:bidi="fa-IR"/>
        </w:rPr>
        <w:t xml:space="preserve">)، بخش مهندسی شیمی، دانشگاه پولتسنیکا کاتالونیا، دیاگونال 647، 08028 بارسلونا، کاتالونیا، اسپانیا. </w:t>
      </w:r>
    </w:p>
    <w:p w:rsidR="00A10243" w:rsidRDefault="00A10243" w:rsidP="00A10243">
      <w:pPr>
        <w:bidi/>
        <w:spacing w:line="360" w:lineRule="auto"/>
        <w:rPr>
          <w:rFonts w:cs="B Nazanin" w:hint="cs"/>
          <w:sz w:val="28"/>
          <w:szCs w:val="28"/>
          <w:rtl/>
          <w:lang w:bidi="fa-IR"/>
        </w:rPr>
      </w:pPr>
      <w:r>
        <w:rPr>
          <w:rFonts w:cs="B Nazanin" w:hint="cs"/>
          <w:sz w:val="28"/>
          <w:szCs w:val="28"/>
          <w:vertAlign w:val="superscript"/>
          <w:rtl/>
          <w:lang w:bidi="fa-IR"/>
        </w:rPr>
        <w:t xml:space="preserve">ب </w:t>
      </w:r>
      <w:r>
        <w:rPr>
          <w:rFonts w:cs="B Nazanin" w:hint="cs"/>
          <w:sz w:val="28"/>
          <w:szCs w:val="28"/>
          <w:rtl/>
          <w:lang w:bidi="fa-IR"/>
        </w:rPr>
        <w:t>گروه تکنیک های جداسازی و برخورد با زباله های زباله های صنعتی (</w:t>
      </w:r>
      <w:r>
        <w:rPr>
          <w:rFonts w:cs="B Nazanin"/>
          <w:sz w:val="28"/>
          <w:szCs w:val="28"/>
          <w:lang w:bidi="fa-IR"/>
        </w:rPr>
        <w:t>SETRI</w:t>
      </w:r>
      <w:r>
        <w:rPr>
          <w:rFonts w:cs="B Nazanin" w:hint="cs"/>
          <w:sz w:val="28"/>
          <w:szCs w:val="28"/>
          <w:rtl/>
          <w:lang w:bidi="fa-IR"/>
        </w:rPr>
        <w:t>)، بخش مهندسی شیمی، دانشگاه پولتسنیکا کاتالونیا، دیاگونال 647، 08028 بارسلونا، کاتالونیا، اسپانیا</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اطلاعات مقاله</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سابقه مقاله:</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دریافت شده در 22 آپریل 2015</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دریافت شده در شکل اصلاحیه در 22 ژولای 2015</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پذیرفته شده در 18 آگوست 2015</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قابل دسترس به صورت آنلاین در 14 سپتامبر 2015</w:t>
      </w:r>
    </w:p>
    <w:p w:rsidR="00A10243" w:rsidRDefault="00A10243" w:rsidP="00A10243">
      <w:pPr>
        <w:bidi/>
        <w:spacing w:line="360" w:lineRule="auto"/>
        <w:rPr>
          <w:rFonts w:cs="B Nazanin" w:hint="cs"/>
          <w:sz w:val="28"/>
          <w:szCs w:val="28"/>
          <w:rtl/>
          <w:lang w:bidi="fa-IR"/>
        </w:rPr>
      </w:pP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کلمات کلیدی: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تناوب</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عامل انسانی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lastRenderedPageBreak/>
        <w:t>منطق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خطرات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سوانح</w:t>
      </w:r>
    </w:p>
    <w:p w:rsidR="00A10243" w:rsidRDefault="00A10243" w:rsidP="00A10243">
      <w:pPr>
        <w:bidi/>
        <w:spacing w:line="360" w:lineRule="auto"/>
        <w:rPr>
          <w:rFonts w:cs="B Nazanin" w:hint="cs"/>
          <w:sz w:val="28"/>
          <w:szCs w:val="28"/>
          <w:rtl/>
          <w:lang w:bidi="fa-IR"/>
        </w:rPr>
      </w:pP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چکیده</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تناوب رخداد یک سناریوی سوانح، یکی از جنبه های مهمی است که در زمینه ارزیابی خطرات باید مورد توجه قرار گیرد. این تناوب عموماً با دیدگاه تناوب شکست عمومی بررسی می شود. اگرچه همه منابع داده ها متغیرهای مختلفی را در نظر می گیرند، جنبه هایی مثل عامل انسانی به صراحت دقیق نیستند، عمدتاً به این دلیل که اندازه گیری این عامل دشوار است. در این مقاله، تناوبات شکست عمومی با استفاده از منطق فازی اصلاح شده اند. این تئوری شمول متغیرهای کیفی ای را که از طریق روشهای سنتی در نظر گرفته نشده اند و با عدم اطمینان درگیر شده اند را مجاز می کند. به نظر می رسد این روش ابزاری مناسب برای ادغام عامل انسانی در ارزیابی خطرات باشد، چرا که به طور خاصی در جهت تحقق عدم اطمینان به ناهماهنگی یا ابهام مربوط است. اصلاح کننده فازی برای معرفی عامل انسانی در تخمین تناوب شکست توسعه یافته است.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برای طراحی مدل پیشنهادی، لازم است نظر کارشناسان را در نظر بگیریم. از این رو، پرسشنامه ای درباره ی متغیرها طراحی و توسط 40 متخصص بین المللی پاسخ داده شد. برای تست مدل، بر روی دو مورد مطالعاتی واقعی از کارخانه های شیمیایی اعمال شد. مقادیر تناوب جدید بدست آمد و همراه با ارزیابی نتیجه، منحنی های جدید ایزو-ریسک به منظور مقایسه آنها با نتایج حاصل از تجزیه و تحلیل خطر کمّی</w:t>
      </w:r>
      <w:r>
        <w:rPr>
          <w:rFonts w:cs="B Nazanin" w:hint="cs"/>
          <w:sz w:val="28"/>
          <w:szCs w:val="28"/>
          <w:lang w:bidi="fa-IR"/>
        </w:rPr>
        <w:t xml:space="preserve"> </w:t>
      </w:r>
      <w:r>
        <w:rPr>
          <w:rFonts w:cs="B Nazanin" w:hint="cs"/>
          <w:sz w:val="28"/>
          <w:szCs w:val="28"/>
          <w:rtl/>
          <w:lang w:bidi="fa-IR"/>
        </w:rPr>
        <w:t>طراحی شدند (</w:t>
      </w:r>
      <w:r>
        <w:rPr>
          <w:rFonts w:cs="B Nazanin"/>
          <w:sz w:val="28"/>
          <w:szCs w:val="28"/>
          <w:lang w:bidi="fa-IR"/>
        </w:rPr>
        <w:t>QRA</w:t>
      </w:r>
      <w:r>
        <w:rPr>
          <w:rFonts w:cs="B Nazanin" w:hint="cs"/>
          <w:sz w:val="28"/>
          <w:szCs w:val="28"/>
          <w:rtl/>
          <w:lang w:bidi="fa-IR"/>
        </w:rPr>
        <w:t>). از آنجا که عامل انسانی در حال حاضر منعکس کننده تخمین تناوب شکست است، نتایج واقعی تر و دقیق تر هستند، و در نتیجه آنها ارزیابی نهایی را بهبود می بخشند.</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lastRenderedPageBreak/>
        <w:t>1. مقدمه</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اطمینان از ایمنی در صنایع شیمیایی یک کار بسیار پیچیده است. این پیچیدگی ناشی از انواع متغیرهایی است که باید هنگام تجزیه و تحلیل جنبه های ایمنی، مانند خطرات فرآیند، خطرات طبیعی یا خطاهای انسانی، و فعل و انفعالات نسبی آنها در نظر گرفته شود. مارکووسکی و همکاران (2010) تأیید کردند که صنعت فرایند به طور مداوم در حال توسعه روش های طراحی خود برای غلبه بر خطراتی است که خطرات قابل ملاحظه ای برای ایمنی زندگی ایجاد می کنند. با هدف ایجاد چگونگی ایمنی کارخانه یا فرایند، پارامتری به نام خطر باید مورد استفاده قرار گیرد. خطر می  تواند با محاسبه تعیین و سپس تناوب و بزرگی همه ی سوانحی را که می تواند در یک کارخانه، فرایند یا تجهیزات خاص رخ دهد را ترکیب (گاهی تکثیر) کند (کاسال، 2007).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تناوب سناریوی سوانح جنبه ی مهمی از ارزیابی خطر است و عموماً با دیدگاه تناوب شکست عمومی بررسی می شود. تناوبات در حال حاضر در صنایع شیمیایی استفاده می شوند و بر داده های تاریخی حوادث مبتنی هستند و دقت محاسبات آنها بر کیفیت داده های مورد استفاده مبتنی است. منابع مختلفی از تناوبات شکست عمومی وجود دارند، به عنوان مثال راهنمای ارزیابی خطر بیوی (</w:t>
      </w:r>
      <w:r>
        <w:rPr>
          <w:rFonts w:cs="B Nazanin"/>
          <w:sz w:val="28"/>
          <w:szCs w:val="28"/>
          <w:lang w:bidi="fa-IR"/>
        </w:rPr>
        <w:t>RIVM</w:t>
      </w:r>
      <w:r>
        <w:rPr>
          <w:rFonts w:cs="B Nazanin" w:hint="cs"/>
          <w:sz w:val="28"/>
          <w:szCs w:val="28"/>
          <w:rtl/>
          <w:lang w:bidi="fa-IR"/>
        </w:rPr>
        <w:t>، 2009)، نرخ شکست و داده های رویداد برای به کارگیری در ارزیابی خطر اجرای سلامت و ایمنی (</w:t>
      </w:r>
      <w:r>
        <w:rPr>
          <w:rFonts w:cs="B Nazanin"/>
          <w:sz w:val="28"/>
          <w:szCs w:val="28"/>
          <w:lang w:bidi="fa-IR"/>
        </w:rPr>
        <w:t>HSE</w:t>
      </w:r>
      <w:r>
        <w:rPr>
          <w:rFonts w:cs="B Nazanin" w:hint="cs"/>
          <w:sz w:val="28"/>
          <w:szCs w:val="28"/>
          <w:rtl/>
          <w:lang w:bidi="fa-IR"/>
        </w:rPr>
        <w:t xml:space="preserve">، 2012)، و کتابچه ی تناوبات شکست دولت فلاندر (2009). تفاوت های بین آنها بر عواملی که برای محاسبه ی آنها در نظر گرفته شده و روشهایی که شکست ها در آن طبقه بندی شده اند متکی است.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اگر چه هر یک از منابع ذکر شده متغیرهای مختلفی را در نظر گرفته می گیرند، جنبه هایی مثل شکست مکانیکی یا عامل انسانی به صراحت دقیق نیستند. علاوه بر این، عامل انسانی متغیری است که به طور معمول به دلیل پیچیدگی مقدار آن و عدم اطمینان مربوطه حذف می شود. فری و روبین (1992) اشاره کردند که هنگام رسیدگی به عدم اطمینان برای نادیده گرفتن آنها یا به کارگیری تحلیل های حساسیت ساده این یک روش معمول است. با این حال، مدیریت کنونی عوامل انسانی به طور فزاینده ای به عنوان بازیگر نقش حیاتی در </w:t>
      </w:r>
      <w:r>
        <w:rPr>
          <w:rFonts w:cs="B Nazanin" w:hint="cs"/>
          <w:sz w:val="28"/>
          <w:szCs w:val="28"/>
          <w:rtl/>
          <w:lang w:bidi="fa-IR"/>
        </w:rPr>
        <w:lastRenderedPageBreak/>
        <w:t>کنترل خطر شناخته شده است. سلامت و ایمنی اجرایی (</w:t>
      </w:r>
      <w:r>
        <w:rPr>
          <w:rFonts w:cs="B Nazanin"/>
          <w:sz w:val="28"/>
          <w:szCs w:val="28"/>
          <w:lang w:bidi="fa-IR"/>
        </w:rPr>
        <w:t>HSE</w:t>
      </w:r>
      <w:r>
        <w:rPr>
          <w:rFonts w:cs="B Nazanin" w:hint="cs"/>
          <w:sz w:val="28"/>
          <w:szCs w:val="28"/>
          <w:rtl/>
          <w:lang w:bidi="fa-IR"/>
        </w:rPr>
        <w:t>، 2012)، که</w:t>
      </w:r>
      <w:r>
        <w:rPr>
          <w:rFonts w:cs="B Nazanin" w:hint="cs"/>
          <w:sz w:val="28"/>
          <w:szCs w:val="28"/>
          <w:lang w:bidi="fa-IR"/>
        </w:rPr>
        <w:t xml:space="preserve"> </w:t>
      </w:r>
      <w:r>
        <w:rPr>
          <w:rFonts w:cs="B Nazanin" w:hint="cs"/>
          <w:sz w:val="28"/>
          <w:szCs w:val="28"/>
          <w:rtl/>
          <w:lang w:bidi="fa-IR"/>
        </w:rPr>
        <w:t xml:space="preserve">یکی از منابع تناوبات عمومی است، دریافت که به طور گسترده ای پذیرفته شده است که اکثر حوادث در صنایع شیمیایی به طور کلی به انسان و همچنین عوامل فنی اختصاص دارد. اسکوگدالن و وینم(2011) تعیین کردند که خطاهای ایجاد شده توسط عوامل انسانی یکی از دلایل عمده ی بدترین سوانح در صنعت است. به این معنی که، اقدامات انسان ممکن است آغاز کننده یا کمک کننده به سانحه باشند.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با توجه به این موضوع، لازم است عامل انسانی و علتهایی که به آن منجر می شود را در محاسبه ی تناوبات معرفی کنیم. برای رسیدن به این هدف، در مقاله حاضر از منطق فازی استفاده شده است</w:t>
      </w:r>
      <w:r>
        <w:rPr>
          <w:rFonts w:cs="B Nazanin"/>
          <w:sz w:val="28"/>
          <w:szCs w:val="28"/>
          <w:lang w:bidi="fa-IR"/>
        </w:rPr>
        <w:t>.</w:t>
      </w:r>
      <w:r>
        <w:rPr>
          <w:rFonts w:cs="B Nazanin" w:hint="cs"/>
          <w:sz w:val="28"/>
          <w:szCs w:val="28"/>
          <w:rtl/>
          <w:lang w:bidi="fa-IR"/>
        </w:rPr>
        <w:t xml:space="preserve"> این روش بر مقدار سنجی عدم اطمینان ناشی از ناهماهنگی یا ابهام در داده ها مبتنی است (جنتیل و همکاران، 2001) و شمول متغیرهای کیفی را که معمولاً از طریق روشهای سنتی در نظر گرفته نمی شوند را مجاز می کند. از این رو، با استفاده از منطق فازی، عامل انسانی با توسعه یک اصلاح کننده تناوب فازی در برآورد تناوب شکست معرفی می شود. این روش اجازه می دهد تا عدم اطمینان اجتناب ناپذیر در محاسبه تناوب ها کاهش یابد، و مقادیر دقیق تر و واقعی تری هم برای تناوب و هم برای خطر بدست آید. نتایج به دست آمده با منطق فازی با سایر روش های ارزیابی خطر مقایسه خواهد شد.</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2. محاسبه ی تناوب</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ارزیابی تناوب سانحه در ارزیابی خطر مهم است چرا که خطر با ضریب تناوبی که در آن حادثه رخ می دهد (یا رخ خواهد داد) از طریق مقدار عواقب احتمالی آن محاسبه می شود (کاسال، 2007). از آنجا که تناوب یک حادثه از طریق اصلاح کننده ی تناوب فازی تنظیم خواهد شد، در نتیجه ارزش کلی خطر تغییر خواهد کرد. محاسبه تناوب به شدت به کیفیت نرخ شکست داده های مورد استفاده بستگی دارد، که جمع آوری آن نیز سخت است. از این رو، در بسیاری از موارد اطلاعات کافی در دسترس نیست. عدم قطعیت در حال حاضر ممکن است با فقدان واقعی زمان و اطلاعات به روز برای نرخ شکست تجهیزات، مشکلات در تأثیر نفوذ خطاهای انسانی </w:t>
      </w:r>
      <w:r>
        <w:rPr>
          <w:rFonts w:cs="B Nazanin" w:hint="cs"/>
          <w:sz w:val="28"/>
          <w:szCs w:val="28"/>
          <w:rtl/>
          <w:lang w:bidi="fa-IR"/>
        </w:rPr>
        <w:lastRenderedPageBreak/>
        <w:t xml:space="preserve">و با انتخاب اشتباه متغیرها برای تحلیل، همراه باشد. بیرنز و همکاران، (2006) تعیین کردند که منبع مهمی از عدم قطعیت در یک نتیجه ی ارزیابی خطر با استفاده از مجموعه داده های مختلف برای تناوبات شکست ایجاد می گردد.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معمولا توافق بر این است که محاسبه تناوب به سایر متغیرهایی که در پایگاه های داده یک سانحه در نظر گرفته نشده اند نیز بستگی دارد. متغیرهای مختلفی وجود دارند که ممکن است بر محاسبه ی تناوب تأثیر گذارند و باید به منظور شمول آنها در محاسبه ی نهایی بعداً بررسی شوند. پایگاه های داده اغلب به طور مستقیم در نظر گرفته نمی شوند، عوامل مهمی هستند که باید در نظر گرفته شوند، مثل عوامل انسانی، عمدتاً به این دلیل که آن دسته از عوامل برای اندازه گیری پیچیده هستند. با این حال، این پایگاه های داده حاوی مقادیر فراوانی نارسایی عمومی هستند که می تواند به عنوان پایه به کار رود و نقش مهمی در ارزیابی خطر بازی کند. هاپمنز (2011) اشاره کرد که یک مشکل معمول که در این زمینه وجود دارد این واقعیت است که اغلب این ارزیابی ها بدون بحث در مورد کاربرد داده ها با قابلیت اطمینان عمومی انجام می شود. این موردی از روش شناسی شناخته شده برای ارزیابی خطر </w:t>
      </w:r>
      <w:r>
        <w:rPr>
          <w:rFonts w:cs="B Nazanin"/>
          <w:sz w:val="28"/>
          <w:szCs w:val="28"/>
          <w:lang w:bidi="fa-IR"/>
        </w:rPr>
        <w:t>QRA</w:t>
      </w:r>
      <w:r>
        <w:rPr>
          <w:rFonts w:cs="B Nazanin" w:hint="cs"/>
          <w:sz w:val="28"/>
          <w:szCs w:val="28"/>
          <w:rtl/>
          <w:lang w:bidi="fa-IR"/>
        </w:rPr>
        <w:t xml:space="preserve"> ( ارزیابی خطر کمی) است که یک روش تحلیل قدرتمند مورد استفاده برای کمک به مدیریت خطر و بهبود ایمنی در بسیاری از صنایع می باشد (آرندت و لورنزو، 2010)، این روش خطوط خطر یا خطوط ایزو-خطر را  به منظور نشان دادن خطر ایجاد می کند و بر تناوب و پیامدهای سوانح مبتنی است. اگر تغییری در تناوب سانحه یا پیامدهای آن انجام شود، این خطوط ایزو خطر می تواند تغییر کند (سیگو و همکاران، 2014).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 مطالعات ارزیابی خطر، تصحیح مقادیر استاندارد تناوب، که از پایگاه های داده ی موارد فوق بدست آمده، با ضریب مقدار از طریق عوامل مختلف یک عمل معمول است. به عنوان مثال، هنگامیکه سانحه ای بتواند اثر دومینو را در برگیرد، مقدار تناوب اغلب در 2 ضرب می شود (</w:t>
      </w:r>
      <w:r>
        <w:rPr>
          <w:rFonts w:cs="B Nazanin"/>
          <w:sz w:val="28"/>
          <w:szCs w:val="28"/>
          <w:lang w:bidi="fa-IR"/>
        </w:rPr>
        <w:t>RIVM</w:t>
      </w:r>
      <w:r>
        <w:rPr>
          <w:rFonts w:cs="B Nazanin" w:hint="cs"/>
          <w:sz w:val="28"/>
          <w:szCs w:val="28"/>
          <w:rtl/>
          <w:lang w:bidi="fa-IR"/>
        </w:rPr>
        <w:t xml:space="preserve">،2009). همین مورد با سایر عوامل مثل تعداد ساعات کار و تعداد مخازن رخ می دهد. طبق این دیدگاه، در مقاله حاضر، مقدار استاندارد تناوب با یک </w:t>
      </w:r>
      <w:r>
        <w:rPr>
          <w:rFonts w:cs="B Nazanin" w:hint="cs"/>
          <w:sz w:val="28"/>
          <w:szCs w:val="28"/>
          <w:rtl/>
          <w:lang w:bidi="fa-IR"/>
        </w:rPr>
        <w:lastRenderedPageBreak/>
        <w:t xml:space="preserve">اصلاح کننده ی تناوب فازی که از طریق روش منطق فازی بدست آمده، از جمله روش اثرات عوامل انسانی ، ضرب خواهد شد. کاربرد این روش بخش بعدی به طور جزئی شرح داده شده است.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w:t>
      </w:r>
      <w:r>
        <w:rPr>
          <w:rFonts w:cs="B Nazanin"/>
          <w:b/>
          <w:bCs/>
          <w:sz w:val="28"/>
          <w:szCs w:val="28"/>
          <w:lang w:bidi="fa-IR"/>
        </w:rPr>
        <w:t xml:space="preserve">. </w:t>
      </w:r>
      <w:r>
        <w:rPr>
          <w:rFonts w:cs="B Nazanin" w:hint="cs"/>
          <w:b/>
          <w:bCs/>
          <w:sz w:val="28"/>
          <w:szCs w:val="28"/>
          <w:rtl/>
          <w:lang w:bidi="fa-IR"/>
        </w:rPr>
        <w:t>روش شناسی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هدف این مقاله این است که فاکتور انسانی را در تجزیه و تحلیل خطرات صنعتی قرار دهیم، و این امر از طریق ایجاد یک ضریب که مقادیر تناوب شکست عمومی را بر اساس منطق فازی تغییر می دهد، انجام می شود (و به همین ترتیب نام اصلاح کننده</w:t>
      </w:r>
      <w:r>
        <w:rPr>
          <w:rFonts w:cs="B Nazanin" w:hint="cs"/>
          <w:sz w:val="28"/>
          <w:szCs w:val="28"/>
          <w:lang w:bidi="fa-IR"/>
        </w:rPr>
        <w:t xml:space="preserve"> </w:t>
      </w:r>
      <w:r>
        <w:rPr>
          <w:rFonts w:cs="B Nazanin" w:hint="cs"/>
          <w:sz w:val="28"/>
          <w:szCs w:val="28"/>
          <w:rtl/>
          <w:lang w:bidi="fa-IR"/>
        </w:rPr>
        <w:t>فرکانس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این اصلاح کننده در محدوده 1 تا 1.5 متغیر است. این انتخاب با توجه به محاسبه ی بیانیه ی </w:t>
      </w:r>
      <w:r>
        <w:rPr>
          <w:rFonts w:cs="B Nazanin"/>
          <w:sz w:val="28"/>
          <w:szCs w:val="28"/>
          <w:lang w:bidi="fa-IR"/>
        </w:rPr>
        <w:t>HSE</w:t>
      </w:r>
      <w:r>
        <w:rPr>
          <w:rFonts w:cs="B Nazanin" w:hint="cs"/>
          <w:sz w:val="28"/>
          <w:szCs w:val="28"/>
          <w:rtl/>
          <w:lang w:bidi="fa-IR"/>
        </w:rPr>
        <w:t xml:space="preserve"> انجام گرفته است، که آن می سنجد که در صنعت پتروشیمی حوادث تا 50% به حساب خطاهای انسانی مربوط می شوند (</w:t>
      </w:r>
      <w:r>
        <w:rPr>
          <w:rFonts w:cs="B Nazanin"/>
          <w:sz w:val="28"/>
          <w:szCs w:val="28"/>
          <w:lang w:bidi="fa-IR"/>
        </w:rPr>
        <w:t>HSE</w:t>
      </w:r>
      <w:r>
        <w:rPr>
          <w:rFonts w:cs="B Nazanin" w:hint="cs"/>
          <w:sz w:val="28"/>
          <w:szCs w:val="28"/>
          <w:rtl/>
          <w:lang w:bidi="fa-IR"/>
        </w:rPr>
        <w:t>، 2005). این به معنی است که در بهترین حالت ( زمانی که هیچ عاملی به فعالیت های انسانی که می تواند باعث ایجاد سانحه شود مربوط نباشد)، تناوب شکست عمومی توسط اصلاح کننده فازی تغییر نخواهد کرد، بنابراین مقدار آن با 1 برابر خواهد بود. در بدترین حالت، زمانی که همه پارامترهای پذیرفته شده عامل انسانی را حداکثر مقدار در نظر گرفته شده نشان می دهند (بیشترین تأثیر در تناوب حادثه)، اصلاح کننده تناوب فازی حداکثر مقدار برابر 1.5دریافت خواهد کرد، به طوری که تناوب شکست عمومی می تواند تا 50</w:t>
      </w:r>
      <w:r>
        <w:rPr>
          <w:rFonts w:ascii="Times New Roman" w:hAnsi="Times New Roman" w:cs="Times New Roman"/>
          <w:sz w:val="28"/>
          <w:szCs w:val="28"/>
          <w:rtl/>
          <w:lang w:bidi="fa-IR"/>
        </w:rPr>
        <w:t>٪</w:t>
      </w:r>
      <w:r>
        <w:rPr>
          <w:rFonts w:cs="B Nazanin" w:hint="cs"/>
          <w:sz w:val="28"/>
          <w:szCs w:val="28"/>
          <w:rtl/>
          <w:lang w:bidi="fa-IR"/>
        </w:rPr>
        <w:t xml:space="preserve"> از ارزش اولیه آن را افزایش دهد</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اولین گام روش (شکل 1) مستلزم شناسایی متغیرهایی است که به سیستم مربوط هستند (ورودی ها و خروجی ها). سپس، متغیرهای شناسایی شده باید فازی شوند، یعنی این که مقادیر آنها باید به اعداد فازی تبدیل شوند. این به عنوان فرایند فازی سازی شناخته می شود و با استفاده از مجموعه های فازی (</w:t>
      </w:r>
      <w:r>
        <w:rPr>
          <w:rFonts w:cs="B Nazanin"/>
          <w:sz w:val="28"/>
          <w:szCs w:val="28"/>
          <w:lang w:bidi="fa-IR"/>
        </w:rPr>
        <w:t>FS</w:t>
      </w:r>
      <w:r>
        <w:rPr>
          <w:rFonts w:cs="B Nazanin" w:hint="cs"/>
          <w:sz w:val="28"/>
          <w:szCs w:val="28"/>
          <w:rtl/>
          <w:lang w:bidi="fa-IR"/>
        </w:rPr>
        <w:t>)، متغیرهای زبانی و توابع عضویت (</w:t>
      </w:r>
      <w:r>
        <w:rPr>
          <w:rFonts w:cs="B Nazanin"/>
          <w:sz w:val="28"/>
          <w:szCs w:val="28"/>
          <w:lang w:bidi="fa-IR"/>
        </w:rPr>
        <w:t>MF</w:t>
      </w:r>
      <w:r>
        <w:rPr>
          <w:rFonts w:cs="B Nazanin" w:hint="cs"/>
          <w:sz w:val="28"/>
          <w:szCs w:val="28"/>
          <w:rtl/>
          <w:lang w:bidi="fa-IR"/>
        </w:rPr>
        <w:t xml:space="preserve">) انجام می شود. هنگامی که ورودی ها و خروجی ها فازی شدند، باید متصل شوند. این کار از طریق روش استنتاج فازی با استفاده از قوانین فازی و پروتکل های پیاده سازی و تجمع انجام می شود. در پایان، این فرآیند باید معکوس شود: از پارامتر زبانی، لازم است یک مقدار عددی مواج را با فرایند تخریب پذیری </w:t>
      </w:r>
      <w:r>
        <w:rPr>
          <w:rFonts w:cs="B Nazanin" w:hint="cs"/>
          <w:sz w:val="28"/>
          <w:szCs w:val="28"/>
          <w:rtl/>
          <w:lang w:bidi="fa-IR"/>
        </w:rPr>
        <w:lastRenderedPageBreak/>
        <w:t xml:space="preserve">که به خروجی نهایی می رسد بدست آوریم، که این مقدار اصلاح کننده ی فازی خواهد بود. همه ی این مراحل بعداً به طور جزئی توضیح داده خواهد شد.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3.1</w:t>
      </w:r>
      <w:r>
        <w:rPr>
          <w:rFonts w:cs="B Nazanin" w:hint="cs"/>
          <w:b/>
          <w:bCs/>
          <w:sz w:val="28"/>
          <w:szCs w:val="28"/>
          <w:lang w:bidi="fa-IR"/>
        </w:rPr>
        <w:t xml:space="preserve"> </w:t>
      </w:r>
      <w:r>
        <w:rPr>
          <w:rFonts w:cs="B Nazanin" w:hint="cs"/>
          <w:b/>
          <w:bCs/>
          <w:sz w:val="28"/>
          <w:szCs w:val="28"/>
          <w:rtl/>
          <w:lang w:bidi="fa-IR"/>
        </w:rPr>
        <w:t>شناسایی متغیرها</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درست مثل بیانیه ی </w:t>
      </w:r>
      <w:r>
        <w:rPr>
          <w:rFonts w:cs="B Nazanin"/>
          <w:sz w:val="28"/>
          <w:szCs w:val="28"/>
          <w:lang w:bidi="fa-IR"/>
        </w:rPr>
        <w:t>HSE</w:t>
      </w:r>
      <w:r>
        <w:rPr>
          <w:rFonts w:cs="B Nazanin" w:hint="cs"/>
          <w:sz w:val="28"/>
          <w:szCs w:val="28"/>
          <w:rtl/>
          <w:lang w:bidi="fa-IR"/>
        </w:rPr>
        <w:t xml:space="preserve"> (</w:t>
      </w:r>
      <w:r>
        <w:rPr>
          <w:rFonts w:cs="B Nazanin"/>
          <w:sz w:val="28"/>
          <w:szCs w:val="28"/>
          <w:lang w:bidi="fa-IR"/>
        </w:rPr>
        <w:t>HSE</w:t>
      </w:r>
      <w:r>
        <w:rPr>
          <w:rFonts w:cs="B Nazanin" w:hint="cs"/>
          <w:sz w:val="28"/>
          <w:szCs w:val="28"/>
          <w:rtl/>
          <w:lang w:bidi="fa-IR"/>
        </w:rPr>
        <w:t>، 2005) یک روش ساده برای بررسی عوامل انسانی این است که راجع به این سه جنبه: شغل، اشخاص، و سازمان، و اینکه چگونه آنها بر روی سلامت انسان و رفتارهای مبتنی بر ایمنی تأثیر می گذارند فکر کنیم. بر اساس این طبقه بندی، انتخاب متغیرها به منظور ایجاد مدل برای این مطالعه ایجاد شده است</w:t>
      </w:r>
      <w:r>
        <w:rPr>
          <w:rFonts w:cs="B Nazanin"/>
          <w:sz w:val="28"/>
          <w:szCs w:val="28"/>
          <w:lang w:bidi="fa-IR"/>
        </w:rPr>
        <w:t>.</w:t>
      </w:r>
      <w:r>
        <w:rPr>
          <w:rFonts w:cs="B Nazanin" w:hint="cs"/>
          <w:sz w:val="28"/>
          <w:szCs w:val="28"/>
          <w:rtl/>
          <w:lang w:bidi="fa-IR"/>
        </w:rPr>
        <w:t xml:space="preserve"> این انتخاب در نظر گرفته است که همه ی عوامل انسانی از سه عامل مختلف تشکیل شده اند که سه دسته اساسی را نشان می دهند</w:t>
      </w:r>
      <w:r>
        <w:rPr>
          <w:rFonts w:cs="B Nazanin"/>
          <w:sz w:val="28"/>
          <w:szCs w:val="28"/>
          <w:lang w:bidi="fa-IR"/>
        </w:rPr>
        <w:t>:</w:t>
      </w:r>
      <w:r>
        <w:rPr>
          <w:rFonts w:cs="B Nazanin" w:hint="cs"/>
          <w:sz w:val="28"/>
          <w:szCs w:val="28"/>
          <w:rtl/>
          <w:lang w:bidi="fa-IR"/>
        </w:rPr>
        <w:t xml:space="preserve"> عامل سازمانی، عامل مشخصه شغلی و عامل خصوصیات شخصی. هر کدام از این عوامل بیشتر از طریق تاثیر متغیرهای اساسی که در شکل 2 نشان داده شده و بعدا توضیح داده شده مشخص می شوند.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3.1.1 فاکتور سازمانی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این عامل به شرایط ارائه شده توسط شرکت برای ایجاد یک محیط امن اشاره می کند. این شامل ارتباط بین سطوح مختلف سلسله مراتب، فرهنگ گزارش حوادث، شرایطی که شرکت برای استخدام پرسنل خارجی تنظیم می کند و دستورالعمل هایی که سازمان به منظور انجام کار در ایمن ترین راه ممکن به کارکنان آنها می دهد می باشد. این عامل سه پارامتر را محاسبه می کند: قرارداد، آموزش، و ارتباطات و گزارش.</w:t>
      </w:r>
    </w:p>
    <w:p w:rsidR="00A10243" w:rsidRDefault="00A10243" w:rsidP="00A10243">
      <w:pPr>
        <w:kinsoku w:val="0"/>
        <w:overflowPunct w:val="0"/>
        <w:autoSpaceDE w:val="0"/>
        <w:autoSpaceDN w:val="0"/>
        <w:bidi/>
        <w:adjustRightInd w:val="0"/>
        <w:spacing w:before="6" w:after="0" w:line="190" w:lineRule="exact"/>
        <w:rPr>
          <w:rFonts w:ascii="Times New Roman" w:hAnsi="Times New Roman" w:cs="B Nazanin" w:hint="cs"/>
          <w:sz w:val="28"/>
          <w:szCs w:val="28"/>
          <w:rtl/>
        </w:rPr>
      </w:pPr>
    </w:p>
    <w:p w:rsidR="00A10243" w:rsidRDefault="00A10243" w:rsidP="00A10243">
      <w:pPr>
        <w:kinsoku w:val="0"/>
        <w:overflowPunct w:val="0"/>
        <w:autoSpaceDE w:val="0"/>
        <w:autoSpaceDN w:val="0"/>
        <w:bidi/>
        <w:adjustRightInd w:val="0"/>
        <w:spacing w:after="0" w:line="240" w:lineRule="auto"/>
        <w:ind w:left="164"/>
        <w:rPr>
          <w:rFonts w:ascii="Times New Roman" w:hAnsi="Times New Roman" w:cs="B Nazanin"/>
          <w:sz w:val="28"/>
          <w:szCs w:val="28"/>
        </w:rPr>
      </w:pPr>
      <w:bookmarkStart w:id="1" w:name="3.2_Fuzzification"/>
      <w:bookmarkEnd w:id="1"/>
      <w:r>
        <w:rPr>
          <w:rFonts w:ascii="Times New Roman" w:hAnsi="Times New Roman" w:cs="B Nazanin"/>
          <w:noProof/>
          <w:sz w:val="28"/>
          <w:szCs w:val="28"/>
          <w:lang w:bidi="fa-IR"/>
        </w:rPr>
        <w:lastRenderedPageBreak/>
        <w:drawing>
          <wp:inline distT="0" distB="0" distL="0" distR="0">
            <wp:extent cx="503872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2847975"/>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4" w:after="0" w:line="140" w:lineRule="exact"/>
        <w:rPr>
          <w:rFonts w:ascii="Times New Roman" w:hAnsi="Times New Roman" w:cs="B Nazanin" w:hint="cs"/>
          <w:sz w:val="28"/>
          <w:szCs w:val="28"/>
          <w:rtl/>
        </w:rPr>
      </w:pPr>
    </w:p>
    <w:p w:rsidR="00A10243" w:rsidRDefault="00A10243" w:rsidP="00A10243">
      <w:pPr>
        <w:kinsoku w:val="0"/>
        <w:overflowPunct w:val="0"/>
        <w:autoSpaceDE w:val="0"/>
        <w:autoSpaceDN w:val="0"/>
        <w:bidi/>
        <w:adjustRightInd w:val="0"/>
        <w:spacing w:before="50" w:after="0" w:line="240" w:lineRule="auto"/>
        <w:ind w:left="2475"/>
        <w:rPr>
          <w:rFonts w:ascii="Arial" w:hAnsi="Arial" w:cs="B Nazanin"/>
          <w:w w:val="120"/>
          <w:sz w:val="28"/>
          <w:szCs w:val="28"/>
        </w:rPr>
      </w:pPr>
      <w:bookmarkStart w:id="2" w:name="3.1.2_Job_characteristics_factor"/>
      <w:bookmarkStart w:id="3" w:name="3.1.3_Personal_characteristics_factor"/>
      <w:bookmarkStart w:id="4" w:name="3.2.1_Fuzzy_sets"/>
      <w:bookmarkStart w:id="5" w:name="bookmark0"/>
      <w:bookmarkStart w:id="6" w:name="bookmark1"/>
      <w:bookmarkEnd w:id="2"/>
      <w:bookmarkEnd w:id="3"/>
      <w:bookmarkEnd w:id="4"/>
      <w:bookmarkEnd w:id="5"/>
      <w:bookmarkEnd w:id="6"/>
      <w:r>
        <w:rPr>
          <w:rFonts w:ascii="Arial" w:hAnsi="Arial" w:cs="B Nazanin" w:hint="cs"/>
          <w:w w:val="120"/>
          <w:sz w:val="28"/>
          <w:szCs w:val="28"/>
          <w:rtl/>
        </w:rPr>
        <w:t>شکل1. روش شناسی منطق فازی(گونزالس و همکاران، 2013)</w:t>
      </w:r>
    </w:p>
    <w:p w:rsidR="00A10243" w:rsidRDefault="00A10243" w:rsidP="00A10243">
      <w:pPr>
        <w:kinsoku w:val="0"/>
        <w:overflowPunct w:val="0"/>
        <w:autoSpaceDE w:val="0"/>
        <w:autoSpaceDN w:val="0"/>
        <w:bidi/>
        <w:adjustRightInd w:val="0"/>
        <w:spacing w:before="50" w:after="0" w:line="240" w:lineRule="auto"/>
        <w:ind w:left="2475"/>
        <w:rPr>
          <w:rFonts w:ascii="Times New Roman" w:hAnsi="Times New Roman" w:cs="B Nazanin" w:hint="cs"/>
          <w:color w:val="000000"/>
          <w:sz w:val="28"/>
          <w:szCs w:val="28"/>
          <w:rtl/>
        </w:rPr>
      </w:pPr>
    </w:p>
    <w:p w:rsidR="00A10243" w:rsidRDefault="00A10243" w:rsidP="00A10243">
      <w:pPr>
        <w:kinsoku w:val="0"/>
        <w:overflowPunct w:val="0"/>
        <w:autoSpaceDE w:val="0"/>
        <w:autoSpaceDN w:val="0"/>
        <w:bidi/>
        <w:adjustRightInd w:val="0"/>
        <w:spacing w:before="8" w:after="0" w:line="110" w:lineRule="exact"/>
        <w:rPr>
          <w:rFonts w:ascii="Times New Roman" w:hAnsi="Times New Roman" w:cs="B Nazanin"/>
          <w:sz w:val="28"/>
          <w:szCs w:val="28"/>
        </w:rPr>
      </w:pPr>
    </w:p>
    <w:p w:rsidR="00A10243" w:rsidRDefault="00A10243" w:rsidP="00A10243">
      <w:pPr>
        <w:kinsoku w:val="0"/>
        <w:overflowPunct w:val="0"/>
        <w:autoSpaceDE w:val="0"/>
        <w:autoSpaceDN w:val="0"/>
        <w:bidi/>
        <w:adjustRightInd w:val="0"/>
        <w:spacing w:after="0" w:line="240" w:lineRule="auto"/>
        <w:ind w:left="110"/>
        <w:rPr>
          <w:rFonts w:ascii="Times New Roman" w:hAnsi="Times New Roman" w:cs="B Nazanin"/>
          <w:sz w:val="28"/>
          <w:szCs w:val="28"/>
        </w:rPr>
      </w:pPr>
      <w:r>
        <w:rPr>
          <w:rFonts w:ascii="Times New Roman" w:hAnsi="Times New Roman" w:cs="B Nazanin"/>
          <w:noProof/>
          <w:sz w:val="28"/>
          <w:szCs w:val="28"/>
          <w:lang w:bidi="fa-IR"/>
        </w:rPr>
        <w:drawing>
          <wp:inline distT="0" distB="0" distL="0" distR="0">
            <wp:extent cx="631507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5075" cy="1524000"/>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6" w:after="0" w:line="130" w:lineRule="exact"/>
        <w:rPr>
          <w:rFonts w:ascii="Times New Roman" w:hAnsi="Times New Roman" w:cs="B Nazanin"/>
          <w:sz w:val="28"/>
          <w:szCs w:val="28"/>
        </w:rPr>
      </w:pPr>
    </w:p>
    <w:p w:rsidR="00A10243" w:rsidRDefault="00A10243" w:rsidP="00A10243">
      <w:pPr>
        <w:kinsoku w:val="0"/>
        <w:overflowPunct w:val="0"/>
        <w:autoSpaceDE w:val="0"/>
        <w:autoSpaceDN w:val="0"/>
        <w:bidi/>
        <w:adjustRightInd w:val="0"/>
        <w:spacing w:before="50" w:after="0" w:line="240" w:lineRule="auto"/>
        <w:ind w:right="17"/>
        <w:jc w:val="center"/>
        <w:rPr>
          <w:rFonts w:ascii="Times New Roman" w:hAnsi="Times New Roman" w:cs="B Nazanin"/>
          <w:sz w:val="28"/>
          <w:szCs w:val="28"/>
        </w:rPr>
      </w:pPr>
      <w:r>
        <w:rPr>
          <w:rFonts w:ascii="Arial" w:hAnsi="Arial" w:cs="B Nazanin" w:hint="cs"/>
          <w:w w:val="120"/>
          <w:sz w:val="28"/>
          <w:szCs w:val="28"/>
          <w:rtl/>
        </w:rPr>
        <w:t>شکل2. مدل طبقه بندی عامل انسانی</w:t>
      </w:r>
    </w:p>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3.1.2</w:t>
      </w:r>
      <w:r>
        <w:rPr>
          <w:rFonts w:cs="B Nazanin" w:hint="cs"/>
          <w:b/>
          <w:bCs/>
          <w:sz w:val="28"/>
          <w:szCs w:val="28"/>
          <w:lang w:bidi="fa-IR"/>
        </w:rPr>
        <w:t xml:space="preserve"> </w:t>
      </w:r>
      <w:r>
        <w:rPr>
          <w:rFonts w:cs="B Nazanin" w:hint="cs"/>
          <w:b/>
          <w:bCs/>
          <w:sz w:val="28"/>
          <w:szCs w:val="28"/>
          <w:rtl/>
          <w:lang w:bidi="fa-IR"/>
        </w:rPr>
        <w:t>عامل مشخصه شغلی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عامل مشخصه شغلی به شرایطی اشاره دارد که در آن شرکت برای کارمندان خود فراهم می کند تا شغل خود را انجام دهند. این راجع به مدیریت مقدار کار اختصاص داده شده به هر کارمند، شرایطی که محیط کار را در بر می گیرد مانند سر و صدا و کیفیت هوا ، و تجهیزات حفاظت شخصی که کارمندان برای توسعه وظایف روزانه </w:t>
      </w:r>
      <w:r>
        <w:rPr>
          <w:rFonts w:cs="B Nazanin" w:hint="cs"/>
          <w:sz w:val="28"/>
          <w:szCs w:val="28"/>
          <w:rtl/>
          <w:lang w:bidi="fa-IR"/>
        </w:rPr>
        <w:lastRenderedPageBreak/>
        <w:t>خود(گوش گیر، کلاه ایمنی، عینک ایمنی)</w:t>
      </w:r>
      <w:r>
        <w:rPr>
          <w:rFonts w:cs="B Nazanin" w:hint="cs"/>
          <w:sz w:val="28"/>
          <w:szCs w:val="28"/>
          <w:lang w:bidi="fa-IR"/>
        </w:rPr>
        <w:t xml:space="preserve"> </w:t>
      </w:r>
      <w:r>
        <w:rPr>
          <w:rFonts w:cs="B Nazanin" w:hint="cs"/>
          <w:sz w:val="28"/>
          <w:szCs w:val="28"/>
          <w:rtl/>
          <w:lang w:bidi="fa-IR"/>
        </w:rPr>
        <w:t xml:space="preserve"> نیاز دارند، و تجیهزات ایمنی کارخانه (دوش ایمنی، برچسب ها) می باشد. این عامل سه پارامتر را محاسبه می کند: مدیریت حجم کار، شرایط محیطی و تجهیزات ایمنی.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3.1.3</w:t>
      </w:r>
      <w:r>
        <w:rPr>
          <w:rFonts w:cs="B Nazanin" w:hint="cs"/>
          <w:b/>
          <w:bCs/>
          <w:sz w:val="28"/>
          <w:szCs w:val="28"/>
          <w:lang w:bidi="fa-IR"/>
        </w:rPr>
        <w:t xml:space="preserve"> </w:t>
      </w:r>
      <w:r>
        <w:rPr>
          <w:rFonts w:cs="B Nazanin" w:hint="cs"/>
          <w:b/>
          <w:bCs/>
          <w:sz w:val="28"/>
          <w:szCs w:val="28"/>
          <w:rtl/>
          <w:lang w:bidi="fa-IR"/>
        </w:rPr>
        <w:t>عامل خصوصیات شخصی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عامل خصوصیات شخصی مربوط به ویژگی های شناختی، نگرش های شخصی، مهارت ها، عادت ها، توجه، انگیزه و شخصیت کارمندان است، که می تواند بسته به کار تقویت یا تضعیف شود. یکی از این عناصر یا ترکیب آنها می تواند به طور قابل توجهی بر وقوع خطای انسانی تأثیر گذارد. این بستگی به دو پارامتر دارد: مهارت ها و دانش و رفتار شخصی.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با توجه به شکل 1، اولین مرحله از روش منطق فازی ایجاد ورودی و خروجی مدل است. گام بعدی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شامل مرحله فازی سازی می شود</w:t>
      </w:r>
      <w:r>
        <w:rPr>
          <w:rFonts w:cs="B Nazanin"/>
          <w:sz w:val="28"/>
          <w:szCs w:val="28"/>
          <w:lang w:bidi="fa-IR"/>
        </w:rPr>
        <w:t>.</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3.2</w:t>
      </w:r>
      <w:r>
        <w:rPr>
          <w:rFonts w:cs="B Nazanin" w:hint="cs"/>
          <w:b/>
          <w:bCs/>
          <w:sz w:val="28"/>
          <w:szCs w:val="28"/>
          <w:lang w:bidi="fa-IR"/>
        </w:rPr>
        <w:t xml:space="preserve"> </w:t>
      </w:r>
      <w:r>
        <w:rPr>
          <w:rFonts w:cs="B Nazanin" w:hint="cs"/>
          <w:b/>
          <w:bCs/>
          <w:sz w:val="28"/>
          <w:szCs w:val="28"/>
          <w:rtl/>
          <w:lang w:bidi="fa-IR"/>
        </w:rPr>
        <w:t>فازی سازی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فازي سازي فرآيند تبديل داده هاي ورودي به نمایش نمادین آن با استفاده از یک مجموعه فازی، با استفاده از یک تقسیم زبانی جهانی از متغیرهای زبانی، از طریق محاسبه ی درجه عضویت داده ها در هر مجموعه فازی است (نایت_ سید و همکاران، 2008).</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3.2.1</w:t>
      </w:r>
      <w:r>
        <w:rPr>
          <w:rFonts w:cs="B Nazanin" w:hint="cs"/>
          <w:b/>
          <w:bCs/>
          <w:sz w:val="28"/>
          <w:szCs w:val="28"/>
          <w:lang w:bidi="fa-IR"/>
        </w:rPr>
        <w:t xml:space="preserve"> </w:t>
      </w:r>
      <w:r>
        <w:rPr>
          <w:rFonts w:cs="B Nazanin" w:hint="cs"/>
          <w:b/>
          <w:bCs/>
          <w:sz w:val="28"/>
          <w:szCs w:val="28"/>
          <w:rtl/>
          <w:lang w:bidi="fa-IR"/>
        </w:rPr>
        <w:t>مجموعه های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مجموعه فازی، عبارت است از گسترش یک مجموعه مواج که در منطق کلاسیک استفاده می شود، که در آن افراد به دو گروه تقسیم می شوند: اعضا ( آنهایی که قطعا متعلق به گروه هستند)، و غیراعضا( آنهایی که قطعی نیستند). بر طبق این، عملکرد مشخص از یک مجموعه مواج مقداری از 1 یا 0 را به هر فرد، بنابر عضویت هر فرد در مجموعه مورد نظر، اختصاص می دهد. اگر یک جسم متعلق به این مجموعه مواج باشد، آن با مقدار1  </w:t>
      </w:r>
      <w:r>
        <w:rPr>
          <w:rFonts w:cs="B Nazanin" w:hint="cs"/>
          <w:sz w:val="28"/>
          <w:szCs w:val="28"/>
          <w:rtl/>
          <w:lang w:bidi="fa-IR"/>
        </w:rPr>
        <w:lastRenderedPageBreak/>
        <w:t xml:space="preserve">مشخص می شود؛ اگر یک جسم عضو نباشد، تابع یک مقدار 0 را تعیین می کند. برعکس، منطق فازی در اطراف مفهوم مرکزی مجموعه ی فازی ساخته شده است. از این رو، اشیاء می توانند به یک مجموعه فازی با یک درجه عضویت مشخص (0 تا 1) متعلق باشند، که با یک عملکرد مشخص، که تابع عضویت نامیده می شوند، مشخص می شوند که در بخش های فرعی بعدی توضیح داده خواهد شد.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مجموعه های فازی مقادیر زبان شناختی را بیان می کنند که برای تعریف حالت یک متغیر یا یک ورودی از مشکل به کار می روند. . تعریف این متغیرهای زبانشناسی یک جنبه بسیار مهم از مدل منطق فازی است</w:t>
      </w:r>
      <w:r>
        <w:rPr>
          <w:rFonts w:cs="B Nazanin"/>
          <w:sz w:val="28"/>
          <w:szCs w:val="28"/>
          <w:lang w:bidi="fa-IR"/>
        </w:rPr>
        <w:t>.</w:t>
      </w:r>
      <w:r>
        <w:rPr>
          <w:rFonts w:cs="B Nazanin" w:hint="cs"/>
          <w:sz w:val="28"/>
          <w:szCs w:val="28"/>
          <w:rtl/>
          <w:lang w:bidi="fa-IR"/>
        </w:rPr>
        <w:t xml:space="preserve"> وانگ (1997) اظهار داشت که متغیرهای زبانی فازی پسوند متغیرهای عددی هستند به این معنا که قادر هستند شرایط یک ویژگی را در یک فاصله مشخص با استفاده از مجموعه های فازی به عنوان مقادیر آنها نشان دهند. این امر به خاطر این متغیرهای زبانی است که داده های عددی در آن می توانند در عبارات کیفی "انسان" بیشتر نشان داده شوند. اصطلاحاتی مانند "کوچک"، "بزرگ</w:t>
      </w:r>
      <w:r>
        <w:rPr>
          <w:rFonts w:cs="B Nazanin"/>
          <w:sz w:val="28"/>
          <w:szCs w:val="28"/>
          <w:lang w:bidi="fa-IR"/>
        </w:rPr>
        <w:t>"</w:t>
      </w:r>
      <w:r>
        <w:rPr>
          <w:rFonts w:cs="B Nazanin" w:hint="cs"/>
          <w:sz w:val="28"/>
          <w:szCs w:val="28"/>
          <w:rtl/>
          <w:lang w:bidi="fa-IR"/>
        </w:rPr>
        <w:t xml:space="preserve">، "متوسط"، " کم"، معتدل"، یا " بالا" می تواند برای ادغام طیفی از مقادیر عددی به کار رود.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برای در نظر گرفتن فاکتور انسانی در یک تجزیه و تحلیل جامع تر خطر، در مقاله حاضر، سه متغیر زبانی برای اغلب ورودی ها به کار رفته است: ضعیف، میانه و عالی، همانطور که در جدول 1 دیده می شود. با این حال، برای خروجی نهایی (اصلاح کننده تناوب فازی)، پنج متغیر استفاده شد: بسیار زیاد، زیاد، متوسط، کم و خیلی کم. جدول 1 یک نمونه از مجموعه های فازی را برای آموزش متغیر عامل سازمانی نشان می دهد. به همین ترتیب، مجموعه های فازی برای هر یک از متغیرهای مدل ایجاد شدند.</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3.2.2</w:t>
      </w:r>
      <w:r>
        <w:rPr>
          <w:rFonts w:cs="B Nazanin" w:hint="cs"/>
          <w:b/>
          <w:bCs/>
          <w:sz w:val="28"/>
          <w:szCs w:val="28"/>
          <w:lang w:bidi="fa-IR"/>
        </w:rPr>
        <w:t xml:space="preserve"> </w:t>
      </w:r>
      <w:r>
        <w:rPr>
          <w:rFonts w:cs="B Nazanin" w:hint="cs"/>
          <w:b/>
          <w:bCs/>
          <w:sz w:val="28"/>
          <w:szCs w:val="28"/>
          <w:rtl/>
          <w:lang w:bidi="fa-IR"/>
        </w:rPr>
        <w:t>توابع عضویت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مفهوم مجموعه های فازی بطور دقیق به مفهوم تابع عضويت مربوط می شود. یک تابع عضویت عبارت است از یک منحنی که تعریف می کند چگونه هر نقطه ای در فضای ورودی برای یک مقدار عضویت بین 0 و 1 قرار </w:t>
      </w:r>
      <w:r>
        <w:rPr>
          <w:rFonts w:cs="B Nazanin" w:hint="cs"/>
          <w:sz w:val="28"/>
          <w:szCs w:val="28"/>
          <w:rtl/>
          <w:lang w:bidi="fa-IR"/>
        </w:rPr>
        <w:lastRenderedPageBreak/>
        <w:t xml:space="preserve">داده شده است (مختاری و همکاران، 2011)، جایی که در آن 0 برابر است با 0% عضویت و 1 برابر است با 100% عضویت.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 شکل توابع عضویت ممکن است به شدت متفاوت باشد و انتخاب کافی ترین نشان دهنده ی آخرین مرحله در فرایند فازی سازی است. تعداد پارامترها و معادلات برای تعریف هر نوع تابع عضویت مورد نیاز است</w:t>
      </w:r>
      <w:r>
        <w:rPr>
          <w:rFonts w:cs="B Nazanin"/>
          <w:sz w:val="28"/>
          <w:szCs w:val="28"/>
          <w:lang w:bidi="fa-IR"/>
        </w:rPr>
        <w:t>.</w:t>
      </w:r>
      <w:r>
        <w:rPr>
          <w:rFonts w:cs="B Nazanin" w:hint="cs"/>
          <w:sz w:val="28"/>
          <w:szCs w:val="28"/>
          <w:rtl/>
          <w:lang w:bidi="fa-IR"/>
        </w:rPr>
        <w:t xml:space="preserve">به طور خاص، برای ایجاد اصلاح کننده ی تناوب فازی، سه نوع تابع عضویت استفاده می شود:  </w:t>
      </w:r>
    </w:p>
    <w:p w:rsidR="00A10243" w:rsidRDefault="00A10243" w:rsidP="00A10243">
      <w:pPr>
        <w:pStyle w:val="ListParagraph"/>
        <w:numPr>
          <w:ilvl w:val="0"/>
          <w:numId w:val="31"/>
        </w:numPr>
        <w:bidi/>
        <w:spacing w:after="160" w:line="360" w:lineRule="auto"/>
        <w:jc w:val="left"/>
        <w:rPr>
          <w:rFonts w:cs="B Nazanin" w:hint="cs"/>
          <w:szCs w:val="28"/>
          <w:rtl/>
          <w:lang w:bidi="fa-IR"/>
        </w:rPr>
      </w:pPr>
      <w:r>
        <w:rPr>
          <w:rFonts w:cs="B Nazanin" w:hint="cs"/>
          <w:szCs w:val="28"/>
          <w:rtl/>
          <w:lang w:bidi="fa-IR"/>
        </w:rPr>
        <w:t xml:space="preserve">شکل </w:t>
      </w:r>
      <w:r>
        <w:rPr>
          <w:rFonts w:cs="B Nazanin"/>
          <w:szCs w:val="28"/>
          <w:lang w:bidi="fa-IR"/>
        </w:rPr>
        <w:t>Z</w:t>
      </w:r>
      <w:r>
        <w:rPr>
          <w:rFonts w:cs="B Nazanin" w:hint="cs"/>
          <w:szCs w:val="28"/>
          <w:rtl/>
          <w:lang w:bidi="fa-IR"/>
        </w:rPr>
        <w:t xml:space="preserve"> برای مجموعه های فازی پایین تر به کار می رود، یعنی برای "ضعیف" و " خیلی کم".</w:t>
      </w:r>
    </w:p>
    <w:p w:rsidR="00A10243" w:rsidRDefault="00A10243" w:rsidP="00A10243">
      <w:pPr>
        <w:pStyle w:val="ListParagraph"/>
        <w:numPr>
          <w:ilvl w:val="0"/>
          <w:numId w:val="31"/>
        </w:numPr>
        <w:bidi/>
        <w:spacing w:after="160" w:line="360" w:lineRule="auto"/>
        <w:jc w:val="left"/>
        <w:rPr>
          <w:rFonts w:cs="B Nazanin"/>
          <w:szCs w:val="28"/>
          <w:lang w:bidi="fa-IR"/>
        </w:rPr>
      </w:pPr>
      <w:r>
        <w:rPr>
          <w:rFonts w:cs="B Nazanin" w:hint="cs"/>
          <w:szCs w:val="28"/>
          <w:rtl/>
          <w:lang w:bidi="fa-IR"/>
        </w:rPr>
        <w:t xml:space="preserve">شکل </w:t>
      </w:r>
      <w:r>
        <w:rPr>
          <w:rFonts w:cs="B Nazanin"/>
          <w:szCs w:val="28"/>
          <w:lang w:bidi="fa-IR"/>
        </w:rPr>
        <w:t xml:space="preserve"> S</w:t>
      </w:r>
      <w:r>
        <w:rPr>
          <w:rFonts w:cs="B Nazanin" w:hint="cs"/>
          <w:szCs w:val="28"/>
          <w:rtl/>
          <w:lang w:bidi="fa-IR"/>
        </w:rPr>
        <w:t>برای مجموعه های فازی بالاتر به کار می رود، یعنی برای " عالی" و "خیلی بالا".</w:t>
      </w:r>
    </w:p>
    <w:p w:rsidR="00A10243" w:rsidRDefault="00A10243" w:rsidP="00A10243">
      <w:pPr>
        <w:pStyle w:val="ListParagraph"/>
        <w:numPr>
          <w:ilvl w:val="0"/>
          <w:numId w:val="31"/>
        </w:numPr>
        <w:bidi/>
        <w:spacing w:after="160" w:line="360" w:lineRule="auto"/>
        <w:jc w:val="left"/>
        <w:rPr>
          <w:rFonts w:cs="B Nazanin"/>
          <w:szCs w:val="28"/>
          <w:lang w:bidi="fa-IR"/>
        </w:rPr>
      </w:pPr>
      <w:r>
        <w:rPr>
          <w:rFonts w:cs="B Nazanin" w:hint="cs"/>
          <w:szCs w:val="28"/>
          <w:rtl/>
          <w:lang w:bidi="fa-IR"/>
        </w:rPr>
        <w:t xml:space="preserve">شکل </w:t>
      </w:r>
      <w:r>
        <w:rPr>
          <w:rFonts w:ascii="Times New Roman" w:hAnsi="Times New Roman" w:cs="Times New Roman"/>
          <w:szCs w:val="28"/>
          <w:lang w:bidi="fa-IR"/>
        </w:rPr>
        <w:t>∏</w:t>
      </w:r>
      <w:r>
        <w:rPr>
          <w:rFonts w:cs="B Nazanin" w:hint="cs"/>
          <w:szCs w:val="28"/>
          <w:rtl/>
          <w:lang w:bidi="fa-IR"/>
        </w:rPr>
        <w:t xml:space="preserve"> برای مجموعه های فازی متوسط به کار می رود، یعنی برای </w:t>
      </w:r>
      <w:r>
        <w:rPr>
          <w:rFonts w:cs="B Nazanin"/>
          <w:szCs w:val="28"/>
          <w:lang w:bidi="fa-IR"/>
        </w:rPr>
        <w:t xml:space="preserve">'' </w:t>
      </w:r>
      <w:r>
        <w:rPr>
          <w:rFonts w:cs="B Nazanin" w:hint="cs"/>
          <w:szCs w:val="28"/>
          <w:rtl/>
          <w:lang w:bidi="fa-IR"/>
        </w:rPr>
        <w:t xml:space="preserve">متوسط </w:t>
      </w:r>
      <w:r>
        <w:rPr>
          <w:rFonts w:ascii="Times New Roman" w:hAnsi="Times New Roman" w:cs="Times New Roman"/>
          <w:szCs w:val="28"/>
          <w:lang w:bidi="fa-IR"/>
        </w:rPr>
        <w:t>​​</w:t>
      </w:r>
      <w:r>
        <w:rPr>
          <w:rFonts w:cs="B Nazanin" w:hint="cs"/>
          <w:szCs w:val="28"/>
          <w:rtl/>
          <w:lang w:bidi="fa-IR"/>
        </w:rPr>
        <w:t>''، 'کم' و '' بالا</w:t>
      </w:r>
      <w:r>
        <w:rPr>
          <w:rFonts w:cs="B Nazanin"/>
          <w:szCs w:val="28"/>
          <w:lang w:bidi="fa-IR"/>
        </w:rPr>
        <w:t>.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برای هر یک از آنها، پارامترهای مختلفی مورد نیاز است: به عنوان مثال</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 تابع عضویت در</w:t>
      </w:r>
      <w:r>
        <w:rPr>
          <w:rFonts w:cs="B Nazanin" w:hint="cs"/>
          <w:sz w:val="28"/>
          <w:szCs w:val="28"/>
          <w:lang w:bidi="fa-IR"/>
        </w:rPr>
        <w:t xml:space="preserve"> </w:t>
      </w:r>
      <w:r>
        <w:rPr>
          <w:rFonts w:cs="B Nazanin" w:hint="cs"/>
          <w:sz w:val="28"/>
          <w:szCs w:val="28"/>
          <w:rtl/>
          <w:lang w:bidi="fa-IR"/>
        </w:rPr>
        <w:t>شکل</w:t>
      </w:r>
      <w:r>
        <w:rPr>
          <w:rFonts w:cs="B Nazanin"/>
          <w:sz w:val="28"/>
          <w:szCs w:val="28"/>
          <w:lang w:bidi="fa-IR"/>
        </w:rPr>
        <w:t xml:space="preserve">  Z </w:t>
      </w:r>
      <w:r>
        <w:rPr>
          <w:rFonts w:cs="B Nazanin" w:hint="cs"/>
          <w:sz w:val="28"/>
          <w:szCs w:val="28"/>
          <w:rtl/>
          <w:lang w:bidi="fa-IR"/>
        </w:rPr>
        <w:t>لازم است که دو پارامتر (</w:t>
      </w:r>
      <w:r>
        <w:rPr>
          <w:rFonts w:cs="B Nazanin"/>
          <w:sz w:val="28"/>
          <w:szCs w:val="28"/>
          <w:lang w:bidi="fa-IR"/>
        </w:rPr>
        <w:t>a</w:t>
      </w:r>
      <w:r>
        <w:rPr>
          <w:rFonts w:cs="B Nazanin" w:hint="cs"/>
          <w:sz w:val="28"/>
          <w:szCs w:val="28"/>
          <w:rtl/>
          <w:lang w:bidi="fa-IR"/>
        </w:rPr>
        <w:t xml:space="preserve"> و </w:t>
      </w:r>
      <w:r>
        <w:rPr>
          <w:rFonts w:cs="B Nazanin"/>
          <w:sz w:val="28"/>
          <w:szCs w:val="28"/>
          <w:lang w:bidi="fa-IR"/>
        </w:rPr>
        <w:t>b</w:t>
      </w:r>
      <w:r>
        <w:rPr>
          <w:rFonts w:cs="B Nazanin" w:hint="cs"/>
          <w:sz w:val="28"/>
          <w:szCs w:val="28"/>
          <w:rtl/>
          <w:lang w:bidi="fa-IR"/>
        </w:rPr>
        <w:t xml:space="preserve">) را بشناسیم، که در قسمت افقی قسمت شیب منحنی که با معادله ی 1 مشخص شده قرار گرفته است: </w:t>
      </w:r>
    </w:p>
    <w:p w:rsidR="00A10243" w:rsidRDefault="00A10243" w:rsidP="00A10243">
      <w:pPr>
        <w:bidi/>
        <w:spacing w:line="360" w:lineRule="auto"/>
        <w:rPr>
          <w:rFonts w:cs="B Nazanin"/>
          <w:sz w:val="28"/>
          <w:szCs w:val="28"/>
          <w:lang w:bidi="fa-IR"/>
        </w:rPr>
      </w:pPr>
      <w:r>
        <w:rPr>
          <w:rFonts w:cs="B Nazanin" w:hint="cs"/>
          <w:sz w:val="28"/>
          <w:szCs w:val="28"/>
          <w:rtl/>
          <w:lang w:bidi="fa-IR"/>
        </w:rPr>
        <w:t>معادله 1</w:t>
      </w:r>
    </w:p>
    <w:p w:rsidR="00A10243" w:rsidRDefault="00A10243" w:rsidP="00A10243">
      <w:pPr>
        <w:bidi/>
        <w:spacing w:line="360" w:lineRule="auto"/>
        <w:rPr>
          <w:rFonts w:cs="B Nazanin" w:hint="cs"/>
          <w:sz w:val="28"/>
          <w:szCs w:val="28"/>
          <w:rtl/>
          <w:lang w:bidi="fa-IR"/>
        </w:rPr>
      </w:pPr>
      <m:oMathPara>
        <m:oMath>
          <m:r>
            <w:rPr>
              <w:rFonts w:ascii="Cambria Math" w:hAnsi="Cambria Math" w:cs="B Nazanin"/>
              <w:sz w:val="28"/>
              <w:szCs w:val="28"/>
              <w:lang w:bidi="fa-IR"/>
            </w:rPr>
            <m:t>f</m:t>
          </m:r>
          <m:d>
            <m:dPr>
              <m:ctrlPr>
                <w:rPr>
                  <w:rFonts w:ascii="Cambria Math" w:hAnsi="Cambria Math" w:cs="B Nazanin"/>
                  <w:i/>
                  <w:sz w:val="28"/>
                  <w:szCs w:val="28"/>
                </w:rPr>
              </m:ctrlPr>
            </m:dPr>
            <m:e>
              <m:r>
                <w:rPr>
                  <w:rFonts w:ascii="Cambria Math" w:hAnsi="Cambria Math" w:cs="B Nazanin"/>
                  <w:sz w:val="28"/>
                  <w:szCs w:val="28"/>
                  <w:lang w:bidi="fa-IR"/>
                </w:rPr>
                <m:t>x.a.b</m:t>
              </m:r>
            </m:e>
          </m:d>
          <m:r>
            <w:rPr>
              <w:rFonts w:ascii="Cambria Math" w:hAnsi="Cambria Math" w:cs="B Nazanin"/>
              <w:sz w:val="28"/>
              <w:szCs w:val="28"/>
              <w:lang w:bidi="fa-IR"/>
            </w:rPr>
            <m:t>=</m:t>
          </m:r>
          <m:d>
            <m:dPr>
              <m:begChr m:val="{"/>
              <m:endChr m:val=""/>
              <m:ctrlPr>
                <w:rPr>
                  <w:rFonts w:ascii="Cambria Math" w:hAnsi="Cambria Math" w:cs="B Nazanin"/>
                  <w:sz w:val="28"/>
                  <w:szCs w:val="28"/>
                </w:rPr>
              </m:ctrlPr>
            </m:dPr>
            <m:e>
              <m:eqArr>
                <m:eqArrPr>
                  <m:ctrlPr>
                    <w:rPr>
                      <w:rFonts w:ascii="Cambria Math" w:hAnsi="Cambria Math" w:cs="B Nazanin"/>
                      <w:sz w:val="28"/>
                      <w:szCs w:val="28"/>
                    </w:rPr>
                  </m:ctrlPr>
                </m:eqArrPr>
                <m:e>
                  <m:r>
                    <w:rPr>
                      <w:rFonts w:ascii="Cambria Math" w:hAnsi="Cambria Math" w:cs="B Nazanin"/>
                      <w:sz w:val="28"/>
                      <w:szCs w:val="28"/>
                      <w:lang w:bidi="fa-IR"/>
                    </w:rPr>
                    <m:t>1.x≤a</m:t>
                  </m:r>
                </m:e>
                <m:e>
                  <m:r>
                    <w:rPr>
                      <w:rFonts w:ascii="Cambria Math" w:hAnsi="Cambria Math" w:cs="B Nazanin"/>
                      <w:sz w:val="28"/>
                      <w:szCs w:val="28"/>
                      <w:lang w:bidi="fa-IR"/>
                    </w:rPr>
                    <m:t>1-2</m:t>
                  </m:r>
                  <m:sSup>
                    <m:sSupPr>
                      <m:ctrlPr>
                        <w:rPr>
                          <w:rFonts w:ascii="Cambria Math" w:hAnsi="Cambria Math" w:cs="B Nazanin"/>
                          <w:i/>
                          <w:sz w:val="28"/>
                          <w:szCs w:val="28"/>
                        </w:rPr>
                      </m:ctrlPr>
                    </m:sSupPr>
                    <m:e>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lang w:bidi="fa-IR"/>
                                </w:rPr>
                                <m:t>x-a</m:t>
                              </m:r>
                            </m:num>
                            <m:den>
                              <m:r>
                                <w:rPr>
                                  <w:rFonts w:ascii="Cambria Math" w:hAnsi="Cambria Math" w:cs="B Nazanin"/>
                                  <w:sz w:val="28"/>
                                  <w:szCs w:val="28"/>
                                  <w:lang w:bidi="fa-IR"/>
                                </w:rPr>
                                <m:t>b-a</m:t>
                              </m:r>
                            </m:den>
                          </m:f>
                        </m:e>
                      </m:d>
                    </m:e>
                    <m:sup>
                      <m:r>
                        <w:rPr>
                          <w:rFonts w:ascii="Cambria Math" w:hAnsi="Cambria Math" w:cs="B Nazanin"/>
                          <w:sz w:val="28"/>
                          <w:szCs w:val="28"/>
                          <w:lang w:bidi="fa-IR"/>
                        </w:rPr>
                        <m:t>2</m:t>
                      </m:r>
                    </m:sup>
                  </m:sSup>
                </m:e>
                <m:e>
                  <m:r>
                    <w:rPr>
                      <w:rFonts w:ascii="Cambria Math" w:hAnsi="Cambria Math" w:cs="B Nazanin"/>
                      <w:sz w:val="28"/>
                      <w:szCs w:val="28"/>
                      <w:lang w:bidi="fa-IR"/>
                    </w:rPr>
                    <m:t>2</m:t>
                  </m:r>
                  <m:sSup>
                    <m:sSupPr>
                      <m:ctrlPr>
                        <w:rPr>
                          <w:rFonts w:ascii="Cambria Math" w:hAnsi="Cambria Math" w:cs="B Nazanin"/>
                          <w:i/>
                          <w:sz w:val="28"/>
                          <w:szCs w:val="28"/>
                        </w:rPr>
                      </m:ctrlPr>
                    </m:sSupPr>
                    <m:e>
                      <m:d>
                        <m:dPr>
                          <m:ctrlPr>
                            <w:rPr>
                              <w:rFonts w:ascii="Cambria Math" w:hAnsi="Cambria Math" w:cs="B Nazanin"/>
                              <w:i/>
                              <w:sz w:val="28"/>
                              <w:szCs w:val="28"/>
                            </w:rPr>
                          </m:ctrlPr>
                        </m:dPr>
                        <m:e>
                          <m:f>
                            <m:fPr>
                              <m:ctrlPr>
                                <w:rPr>
                                  <w:rFonts w:ascii="Cambria Math" w:hAnsi="Cambria Math" w:cs="B Nazanin"/>
                                  <w:i/>
                                  <w:sz w:val="28"/>
                                  <w:szCs w:val="28"/>
                                </w:rPr>
                              </m:ctrlPr>
                            </m:fPr>
                            <m:num>
                              <m:r>
                                <w:rPr>
                                  <w:rFonts w:ascii="Cambria Math" w:hAnsi="Cambria Math" w:cs="B Nazanin"/>
                                  <w:sz w:val="28"/>
                                  <w:szCs w:val="28"/>
                                  <w:lang w:bidi="fa-IR"/>
                                </w:rPr>
                                <m:t>x-b</m:t>
                              </m:r>
                            </m:num>
                            <m:den>
                              <m:r>
                                <w:rPr>
                                  <w:rFonts w:ascii="Cambria Math" w:hAnsi="Cambria Math" w:cs="B Nazanin"/>
                                  <w:sz w:val="28"/>
                                  <w:szCs w:val="28"/>
                                  <w:lang w:bidi="fa-IR"/>
                                </w:rPr>
                                <m:t>b-a</m:t>
                              </m:r>
                            </m:den>
                          </m:f>
                        </m:e>
                      </m:d>
                    </m:e>
                    <m:sup>
                      <m:r>
                        <w:rPr>
                          <w:rFonts w:ascii="Cambria Math" w:hAnsi="Cambria Math" w:cs="B Nazanin"/>
                          <w:sz w:val="28"/>
                          <w:szCs w:val="28"/>
                          <w:lang w:bidi="fa-IR"/>
                        </w:rPr>
                        <m:t>2</m:t>
                      </m:r>
                    </m:sup>
                  </m:sSup>
                  <m:r>
                    <w:rPr>
                      <w:rFonts w:ascii="Cambria Math" w:hAnsi="Cambria Math" w:cs="B Nazanin"/>
                      <w:sz w:val="28"/>
                      <w:szCs w:val="28"/>
                      <w:lang w:bidi="fa-IR"/>
                    </w:rPr>
                    <m:t>.</m:t>
                  </m:r>
                  <m:f>
                    <m:fPr>
                      <m:ctrlPr>
                        <w:rPr>
                          <w:rFonts w:ascii="Cambria Math" w:hAnsi="Cambria Math" w:cs="B Nazanin"/>
                          <w:i/>
                          <w:sz w:val="28"/>
                          <w:szCs w:val="28"/>
                        </w:rPr>
                      </m:ctrlPr>
                    </m:fPr>
                    <m:num>
                      <m:r>
                        <w:rPr>
                          <w:rFonts w:ascii="Cambria Math" w:hAnsi="Cambria Math" w:cs="B Nazanin"/>
                          <w:sz w:val="28"/>
                          <w:szCs w:val="28"/>
                          <w:lang w:bidi="fa-IR"/>
                        </w:rPr>
                        <m:t>a+b</m:t>
                      </m:r>
                    </m:num>
                    <m:den>
                      <m:r>
                        <w:rPr>
                          <w:rFonts w:ascii="Cambria Math" w:hAnsi="Cambria Math" w:cs="B Nazanin"/>
                          <w:sz w:val="28"/>
                          <w:szCs w:val="28"/>
                          <w:lang w:bidi="fa-IR"/>
                        </w:rPr>
                        <m:t>2</m:t>
                      </m:r>
                    </m:den>
                  </m:f>
                  <m:r>
                    <w:rPr>
                      <w:rFonts w:ascii="Cambria Math" w:hAnsi="Cambria Math" w:cs="B Nazanin"/>
                      <w:sz w:val="28"/>
                      <w:szCs w:val="28"/>
                      <w:lang w:bidi="fa-IR"/>
                    </w:rPr>
                    <m:t>≤x≤b</m:t>
                  </m:r>
                  <m:ctrlPr>
                    <w:rPr>
                      <w:rFonts w:ascii="Cambria Math" w:eastAsia="Cambria Math" w:hAnsi="Cambria Math" w:cs="B Nazanin"/>
                      <w:i/>
                      <w:sz w:val="28"/>
                      <w:szCs w:val="28"/>
                    </w:rPr>
                  </m:ctrlPr>
                </m:e>
                <m:e>
                  <m:r>
                    <w:rPr>
                      <w:rFonts w:ascii="Cambria Math" w:eastAsia="Cambria Math" w:hAnsi="Cambria Math" w:cs="B Nazanin"/>
                      <w:sz w:val="28"/>
                      <w:szCs w:val="28"/>
                      <w:lang w:bidi="fa-IR"/>
                    </w:rPr>
                    <m:t>0.x≥b</m:t>
                  </m:r>
                </m:e>
              </m:eqArr>
            </m:e>
          </m:d>
          <m:r>
            <w:rPr>
              <w:rFonts w:ascii="Cambria Math" w:hAnsi="Cambria Math" w:cs="B Nazanin"/>
              <w:sz w:val="28"/>
              <w:szCs w:val="28"/>
              <w:lang w:bidi="fa-IR"/>
            </w:rPr>
            <m:t>.a≤x≤</m:t>
          </m:r>
          <m:f>
            <m:fPr>
              <m:ctrlPr>
                <w:rPr>
                  <w:rFonts w:ascii="Cambria Math" w:hAnsi="Cambria Math" w:cs="B Nazanin"/>
                  <w:i/>
                  <w:sz w:val="28"/>
                  <w:szCs w:val="28"/>
                </w:rPr>
              </m:ctrlPr>
            </m:fPr>
            <m:num>
              <m:r>
                <w:rPr>
                  <w:rFonts w:ascii="Cambria Math" w:hAnsi="Cambria Math" w:cs="B Nazanin"/>
                  <w:sz w:val="28"/>
                  <w:szCs w:val="28"/>
                  <w:lang w:bidi="fa-IR"/>
                </w:rPr>
                <m:t>a+b</m:t>
              </m:r>
            </m:num>
            <m:den>
              <m:r>
                <w:rPr>
                  <w:rFonts w:ascii="Cambria Math" w:hAnsi="Cambria Math" w:cs="B Nazanin"/>
                  <w:sz w:val="28"/>
                  <w:szCs w:val="28"/>
                  <w:lang w:bidi="fa-IR"/>
                </w:rPr>
                <m:t>2</m:t>
              </m:r>
            </m:den>
          </m:f>
        </m:oMath>
      </m:oMathPara>
    </w:p>
    <w:p w:rsidR="00A10243" w:rsidRDefault="00A10243" w:rsidP="00A10243">
      <w:pPr>
        <w:bidi/>
        <w:spacing w:line="360" w:lineRule="auto"/>
        <w:rPr>
          <w:rFonts w:cs="B Nazanin" w:hint="cs"/>
          <w:sz w:val="28"/>
          <w:szCs w:val="28"/>
          <w:rtl/>
          <w:lang w:bidi="fa-IR"/>
        </w:rPr>
      </w:pP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پس از ایجاد تابع عضویت و با توجه به شکل 1، گام بعدی در روش شناسی، فرآیند استنتاج فازی است</w:t>
      </w:r>
      <w:r>
        <w:rPr>
          <w:rFonts w:cs="B Nazanin"/>
          <w:sz w:val="28"/>
          <w:szCs w:val="28"/>
          <w:lang w:bidi="fa-IR"/>
        </w:rPr>
        <w:t>.</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3.3</w:t>
      </w:r>
      <w:r>
        <w:rPr>
          <w:rFonts w:cs="B Nazanin"/>
          <w:b/>
          <w:bCs/>
          <w:sz w:val="28"/>
          <w:szCs w:val="28"/>
          <w:lang w:bidi="fa-IR"/>
        </w:rPr>
        <w:t xml:space="preserve">. </w:t>
      </w:r>
      <w:r>
        <w:rPr>
          <w:rFonts w:cs="B Nazanin" w:hint="cs"/>
          <w:b/>
          <w:bCs/>
          <w:sz w:val="28"/>
          <w:szCs w:val="28"/>
          <w:rtl/>
          <w:lang w:bidi="fa-IR"/>
        </w:rPr>
        <w:t>فرآیند استنتاج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lastRenderedPageBreak/>
        <w:t>مدل ماندامی شایع ترین روش استنتاج فازی است(جانگ، 1997). از این رو، هنگامی که ورودی ها و خروجی ها فازی شدند، باید متصل شوند. این امر با استفاده از قوانین فازی که در آن  ورودی های مختلف (پیشین) با یک خروجی (در نتیجه) متصل می شوند انجام می گیرد. این اطلاعات یا توسط متخصصان تهیه شده یا از داده های عددی استخراج می شوند. معمولاً، این در ارتباط با بیش از یک متغیر ورودی مورد نیاز است و از این رو پیشین ها از طریق استفاده از اپراتورهای مختلف فازی(برای مثال، نه، و، یا) یک به یک به همدیگر متصل می شوند(رز،  2009). هر اپراتور میتواند بسته به انتخاب مورد نظر از طریق روشهای مختلف به کار رود. سپس از نتایج بدست آمده برای هر قانون، ناحیه ی مورد نیاز شناسایی می شود. این فرایند به عنوان معیار شناخته شده و می تواند با روشهای مختلفی اعمال شود (دوبیز و پراد، 1980). سرانجام، هنگامی که مناطق مشخص شده اند، آنها باید از طریق فرآیند جمع</w:t>
      </w:r>
      <w:r>
        <w:rPr>
          <w:rFonts w:cs="B Nazanin" w:hint="cs"/>
          <w:sz w:val="28"/>
          <w:szCs w:val="28"/>
          <w:lang w:bidi="fa-IR"/>
        </w:rPr>
        <w:t xml:space="preserve"> </w:t>
      </w:r>
      <w:r>
        <w:rPr>
          <w:rFonts w:cs="B Nazanin" w:hint="cs"/>
          <w:sz w:val="28"/>
          <w:szCs w:val="28"/>
          <w:rtl/>
          <w:lang w:bidi="fa-IR"/>
        </w:rPr>
        <w:t>آوری توسط مجموعه های فازی خروجی که به واسطه ی هر قانون در یک مجموعه فازی تک ترکیب شده اند متصل شوند.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برای به دست آوردن اطلاعات مورد نیاز برای فرآیند استنتاج، یک پرسشنامه اختصاصی طراحی شد و برای 40 نفر از کارشناسان در زمینه های ایمنی، عامل انسانی و منطق فازی فرستاده شد. پاسخ به پرسشنامه ها، داده های مورد نیاز برای تأسیس اوزان و فرمول قوانین فازی را ارائه می دهد. این مراحل در بخش زیر توضیح داده شده است</w:t>
      </w:r>
      <w:r>
        <w:rPr>
          <w:rFonts w:cs="B Nazanin"/>
          <w:sz w:val="28"/>
          <w:szCs w:val="28"/>
          <w:lang w:bidi="fa-IR"/>
        </w:rPr>
        <w:t>.</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3.3.1</w:t>
      </w:r>
      <w:r>
        <w:rPr>
          <w:rFonts w:cs="B Nazanin" w:hint="cs"/>
          <w:b/>
          <w:bCs/>
          <w:sz w:val="28"/>
          <w:szCs w:val="28"/>
          <w:lang w:bidi="fa-IR"/>
        </w:rPr>
        <w:t xml:space="preserve"> </w:t>
      </w:r>
      <w:r>
        <w:rPr>
          <w:rFonts w:cs="B Nazanin" w:hint="cs"/>
          <w:b/>
          <w:bCs/>
          <w:sz w:val="28"/>
          <w:szCs w:val="28"/>
          <w:rtl/>
          <w:lang w:bidi="fa-IR"/>
        </w:rPr>
        <w:t>ایجاد اوزان</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معرفی اوزان در روش، به این دلیل که این مرحله ممکن است به طور چشمگیری روی مقدار تناوبات شکست محاسبه شده تأثیر گذارد و همچنین به دلیل این حقیقت که همه ی متغیرها ممکن است اهمیت یکسانی نداشته باشند، مناسب است. روش ریاضی به کار رفته به این منظور عبارت است از فرآیند سلسله مراتب تحلیلی</w:t>
      </w:r>
      <w:r>
        <w:rPr>
          <w:rFonts w:cs="B Nazanin" w:hint="cs"/>
          <w:sz w:val="28"/>
          <w:szCs w:val="28"/>
          <w:lang w:bidi="fa-IR"/>
        </w:rPr>
        <w:t xml:space="preserve"> </w:t>
      </w:r>
      <w:r>
        <w:rPr>
          <w:rFonts w:cs="B Nazanin" w:hint="cs"/>
          <w:sz w:val="28"/>
          <w:szCs w:val="28"/>
          <w:rtl/>
          <w:lang w:bidi="fa-IR"/>
        </w:rPr>
        <w:t xml:space="preserve">  (</w:t>
      </w:r>
      <w:r>
        <w:rPr>
          <w:rFonts w:cs="B Nazanin"/>
          <w:sz w:val="28"/>
          <w:szCs w:val="28"/>
          <w:lang w:bidi="fa-IR"/>
        </w:rPr>
        <w:t xml:space="preserve"> AHP</w:t>
      </w:r>
      <w:r>
        <w:rPr>
          <w:rFonts w:cs="B Nazanin" w:hint="cs"/>
          <w:sz w:val="28"/>
          <w:szCs w:val="28"/>
          <w:rtl/>
          <w:lang w:bidi="fa-IR"/>
        </w:rPr>
        <w:t xml:space="preserve">) که ابزار مورد استفاده برای تسهیل راه حل مشکلات پیچیده ای است که در آن اطلاعات زیاد و متناقضی درگیر است (ساتی، 1994). برای کسب اطلاعات مورد نیاز، کارشناسان باید دو پارامتر را در یک زمان </w:t>
      </w:r>
      <w:r>
        <w:rPr>
          <w:rFonts w:cs="B Nazanin" w:hint="cs"/>
          <w:sz w:val="28"/>
          <w:szCs w:val="28"/>
          <w:rtl/>
          <w:lang w:bidi="fa-IR"/>
        </w:rPr>
        <w:lastRenderedPageBreak/>
        <w:t>مقایسه کنند، و مناسب ترین را در میان گزینه های موجود انتخاب کنند (مثلا به همان اندازه مهم، بسیار مهمتر و غیره). به عنوان مثال، در شکل 3، گزینه های موجود در پرسشنامه برای مقایسه اهمیت نسبی مدیریت بار کاری در مقابل شرایط محیطی گزارش شده است</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پس از استفاده از روش</w:t>
      </w:r>
      <w:r>
        <w:rPr>
          <w:rFonts w:cs="B Nazanin"/>
          <w:sz w:val="28"/>
          <w:szCs w:val="28"/>
          <w:lang w:bidi="fa-IR"/>
        </w:rPr>
        <w:t xml:space="preserve"> AHP</w:t>
      </w:r>
      <w:r>
        <w:rPr>
          <w:rFonts w:cs="B Nazanin" w:hint="cs"/>
          <w:sz w:val="28"/>
          <w:szCs w:val="28"/>
          <w:rtl/>
          <w:lang w:bidi="fa-IR"/>
        </w:rPr>
        <w:t>، اوزان نهايي به دست آمد. همانطور که در جدول 2 مشاهده می شود، مقادیر مختلف اوزان فقط برای گروه اول متغیرها بدست آمد(برجسته تر)، با توجه به اهمیت نسبی بالاتر آموزش (0.6) ، با قرارداد و ارتباط و گزارش (هر دو 0.2) مقایسه شده است. این نتیجه در نتایج تناوب نهایی هنگامیکه سناریوهای مورد مطالعه مورد بررسی قرار می گیرند منعکس خواهد شد.</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3.3.2</w:t>
      </w:r>
      <w:r>
        <w:rPr>
          <w:rFonts w:cs="B Nazanin" w:hint="cs"/>
          <w:b/>
          <w:bCs/>
          <w:sz w:val="28"/>
          <w:szCs w:val="28"/>
          <w:lang w:bidi="fa-IR"/>
        </w:rPr>
        <w:t xml:space="preserve"> </w:t>
      </w:r>
      <w:r>
        <w:rPr>
          <w:rFonts w:cs="B Nazanin" w:hint="cs"/>
          <w:b/>
          <w:bCs/>
          <w:sz w:val="28"/>
          <w:szCs w:val="28"/>
          <w:rtl/>
          <w:lang w:bidi="fa-IR"/>
        </w:rPr>
        <w:t>ایجاد قوانین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قوانین فازی گزاره های زبانی هستند که در سیستم های فازی برای اتصال ورودی به خروجی به کار می روند. به طور معمول آنها بر پیشنهادات دنبال شده توسط ساختار اگر-سپس مبتنی هستند. بخش "اگر" یک قانون "بخش پیشین" نامیده می شود؛ که شرایط را در متغیر(ها) ورودی مشخص می کند؛ قسمت "سپس" "بخش نتیجه" نامیده می شود و حالت مربوط به متغیر(ها) خروجی</w:t>
      </w:r>
      <w:r>
        <w:rPr>
          <w:rFonts w:cs="B Nazanin" w:hint="cs"/>
          <w:sz w:val="28"/>
          <w:szCs w:val="28"/>
          <w:lang w:bidi="fa-IR"/>
        </w:rPr>
        <w:t xml:space="preserve"> </w:t>
      </w:r>
      <w:r>
        <w:rPr>
          <w:rFonts w:cs="B Nazanin" w:hint="cs"/>
          <w:sz w:val="28"/>
          <w:szCs w:val="28"/>
          <w:rtl/>
          <w:lang w:bidi="fa-IR"/>
        </w:rPr>
        <w:t>را توصیف می کند. فرمول قوانین ضروری است چرا که فرایند استنباط فازی بر مفاهیم و تجمیع قوانین خروجی ها مبتنی است (دوبیز و پراد، 1980). در نتیجه، این امر خروجی فازی را ارائه خواهد داد. اطلاعات مورد نیاز از طریق نتایج پرسشنامه کارشناسان بدست آمده است. این نتایج انتخاب خروجی برای هر ترکیب را از سه عامل ورودی</w:t>
      </w:r>
      <w:r>
        <w:rPr>
          <w:rFonts w:cs="B Nazanin"/>
          <w:sz w:val="28"/>
          <w:szCs w:val="28"/>
          <w:lang w:bidi="fa-IR"/>
        </w:rPr>
        <w:t>:</w:t>
      </w:r>
      <w:r>
        <w:rPr>
          <w:rFonts w:cs="B Nazanin" w:hint="cs"/>
          <w:sz w:val="28"/>
          <w:szCs w:val="28"/>
          <w:rtl/>
          <w:lang w:bidi="fa-IR"/>
        </w:rPr>
        <w:t xml:space="preserve"> عامل سازمانی، عامل خصوصیات شغلی و عامل خصوصیات شخصی مجاز می کند. به این ترتیب، تأثیر همه متغیرها بر روی عوامل مختلف به دست می آید</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به عنوان مثال، شکل 4 تأثیر قرارداد، آموزش و ارتباط و گزارش را در مورد عامل سازمانی نشان می دهد. در مجموع 90 قانون فازی از کارشناسان به دست آمد، که ارزیابی شد و بر طبق جدول 1 ادامه روش مجاز شد.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lastRenderedPageBreak/>
        <w:t>3.3.3</w:t>
      </w:r>
      <w:r>
        <w:rPr>
          <w:rFonts w:cs="B Nazanin" w:hint="cs"/>
          <w:b/>
          <w:bCs/>
          <w:sz w:val="28"/>
          <w:szCs w:val="28"/>
          <w:lang w:bidi="fa-IR"/>
        </w:rPr>
        <w:t xml:space="preserve"> </w:t>
      </w:r>
      <w:r>
        <w:rPr>
          <w:rFonts w:cs="B Nazanin" w:hint="cs"/>
          <w:b/>
          <w:bCs/>
          <w:sz w:val="28"/>
          <w:szCs w:val="28"/>
          <w:rtl/>
          <w:lang w:bidi="fa-IR"/>
        </w:rPr>
        <w:t>پیامد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هنگامی که تمام قوانین ایجاد می شود، لازم است که اپراتور برای اتصال پیشین ها (در این مورد </w:t>
      </w:r>
      <w:r>
        <w:rPr>
          <w:rFonts w:cs="B Nazanin" w:hint="cs"/>
          <w:b/>
          <w:bCs/>
          <w:sz w:val="28"/>
          <w:szCs w:val="28"/>
          <w:rtl/>
          <w:lang w:bidi="fa-IR"/>
        </w:rPr>
        <w:t>و</w:t>
      </w:r>
      <w:r>
        <w:rPr>
          <w:rFonts w:cs="B Nazanin" w:hint="cs"/>
          <w:sz w:val="28"/>
          <w:szCs w:val="28"/>
          <w:rtl/>
          <w:lang w:bidi="fa-IR"/>
        </w:rPr>
        <w:t>) انتخاب شود، و وزنهای اختصاص داده شده به متغیرهای نهایی تعیین شود، گام بعدی که روش پیوند است می تواند انجام شود. این مرحله یک فرایند گرافیکی است که در آن برای هر قانون درگیر در سیستم، میزان عضویت در بخش بعدی (یعنی خروجی از بخش اپراتورها) به یک مقدار منطقه تبدیل می شود. ورودی برای روند تکاملی یک عدد است که توسط پیشین ها مشخص شده است در حالی که خروجی یک مجموعه فازی است</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روش های مختلفی برای انجام فرایند پیوند وجود دارد (دوبیز و پراد، 1980)؛ پرکاربردترین و همچنین منتخب ترین در این مورد برای نتیجه عامل انسانی در تحلیل خطر عبارت است از روش تحلیل "حداقل"، که تابع عضویت خروجی قانون را در حداقل مقدار عضویت قطع می کند.</w:t>
      </w:r>
    </w:p>
    <w:p w:rsidR="00A10243" w:rsidRDefault="00A10243" w:rsidP="00A10243">
      <w:pPr>
        <w:bidi/>
        <w:spacing w:line="360" w:lineRule="auto"/>
        <w:rPr>
          <w:rFonts w:cs="B Nazanin" w:hint="cs"/>
          <w:sz w:val="28"/>
          <w:szCs w:val="28"/>
          <w:rtl/>
          <w:lang w:bidi="fa-IR"/>
        </w:rPr>
      </w:pPr>
    </w:p>
    <w:p w:rsidR="00A10243" w:rsidRDefault="00A10243" w:rsidP="00A10243">
      <w:pPr>
        <w:kinsoku w:val="0"/>
        <w:overflowPunct w:val="0"/>
        <w:autoSpaceDE w:val="0"/>
        <w:autoSpaceDN w:val="0"/>
        <w:bidi/>
        <w:adjustRightInd w:val="0"/>
        <w:spacing w:before="58" w:after="0" w:line="240" w:lineRule="auto"/>
        <w:ind w:left="117"/>
        <w:rPr>
          <w:rFonts w:ascii="Times New Roman" w:hAnsi="Times New Roman" w:cs="B Nazanin" w:hint="cs"/>
          <w:sz w:val="20"/>
          <w:szCs w:val="20"/>
          <w:rtl/>
        </w:rPr>
      </w:pPr>
      <w:bookmarkStart w:id="7" w:name="bookmark2"/>
      <w:bookmarkStart w:id="8" w:name="4.1_Definition_of_the_scenarios"/>
      <w:bookmarkStart w:id="9" w:name="3.3.4_Aggregation"/>
      <w:bookmarkEnd w:id="7"/>
      <w:bookmarkEnd w:id="8"/>
      <w:bookmarkEnd w:id="9"/>
      <w:r>
        <w:rPr>
          <w:rFonts w:ascii="Times New Roman" w:hAnsi="Times New Roman" w:cs="B Nazanin"/>
          <w:noProof/>
          <w:sz w:val="24"/>
          <w:szCs w:val="24"/>
          <w:lang w:bidi="fa-IR"/>
        </w:rPr>
        <w:drawing>
          <wp:inline distT="0" distB="0" distL="0" distR="0">
            <wp:extent cx="576262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1133475"/>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7" w:after="0" w:line="130" w:lineRule="exact"/>
        <w:rPr>
          <w:rFonts w:ascii="Times New Roman" w:hAnsi="Times New Roman" w:cs="B Nazanin"/>
          <w:sz w:val="13"/>
          <w:szCs w:val="13"/>
        </w:rPr>
      </w:pPr>
    </w:p>
    <w:p w:rsidR="00A10243" w:rsidRDefault="00A10243" w:rsidP="00A10243">
      <w:pPr>
        <w:kinsoku w:val="0"/>
        <w:overflowPunct w:val="0"/>
        <w:autoSpaceDE w:val="0"/>
        <w:autoSpaceDN w:val="0"/>
        <w:bidi/>
        <w:adjustRightInd w:val="0"/>
        <w:spacing w:before="50" w:after="0" w:line="240" w:lineRule="auto"/>
        <w:ind w:left="2738"/>
        <w:rPr>
          <w:rFonts w:ascii="Times New Roman" w:hAnsi="Times New Roman" w:cs="B Nazanin"/>
          <w:sz w:val="28"/>
          <w:szCs w:val="28"/>
        </w:rPr>
      </w:pPr>
      <w:bookmarkStart w:id="10" w:name="3.4_Defuzzification"/>
      <w:bookmarkStart w:id="11" w:name="4_Case_studies"/>
      <w:bookmarkEnd w:id="10"/>
      <w:bookmarkEnd w:id="11"/>
      <w:r>
        <w:rPr>
          <w:rFonts w:ascii="Arial" w:hAnsi="Arial" w:cs="B Nazanin" w:hint="cs"/>
          <w:w w:val="120"/>
          <w:sz w:val="28"/>
          <w:szCs w:val="28"/>
          <w:rtl/>
        </w:rPr>
        <w:t>شکل 3. مثالی از گزینه ها برای تعیین اوزان</w:t>
      </w:r>
    </w:p>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before="33" w:after="0" w:line="240" w:lineRule="auto"/>
        <w:ind w:left="114"/>
        <w:rPr>
          <w:rFonts w:ascii="Arial" w:hAnsi="Arial" w:cs="B Nazanin" w:hint="cs"/>
          <w:w w:val="110"/>
          <w:sz w:val="28"/>
          <w:szCs w:val="28"/>
          <w:rtl/>
        </w:rPr>
      </w:pPr>
      <w:r>
        <w:rPr>
          <w:rFonts w:ascii="Arial" w:hAnsi="Arial" w:cs="B Nazanin" w:hint="cs"/>
          <w:w w:val="110"/>
          <w:sz w:val="28"/>
          <w:szCs w:val="28"/>
          <w:rtl/>
        </w:rPr>
        <w:t>جدول 2.</w:t>
      </w:r>
    </w:p>
    <w:p w:rsidR="00A10243" w:rsidRDefault="00A10243" w:rsidP="00A10243">
      <w:pPr>
        <w:kinsoku w:val="0"/>
        <w:overflowPunct w:val="0"/>
        <w:autoSpaceDE w:val="0"/>
        <w:autoSpaceDN w:val="0"/>
        <w:bidi/>
        <w:adjustRightInd w:val="0"/>
        <w:spacing w:before="33" w:after="0" w:line="240" w:lineRule="auto"/>
        <w:ind w:left="114"/>
        <w:rPr>
          <w:rFonts w:ascii="Times New Roman" w:hAnsi="Times New Roman" w:cs="B Nazanin" w:hint="cs"/>
          <w:sz w:val="28"/>
          <w:szCs w:val="28"/>
          <w:rtl/>
        </w:rPr>
      </w:pPr>
      <w:r>
        <w:rPr>
          <w:rFonts w:ascii="Arial" w:hAnsi="Arial" w:cs="B Nazanin" w:hint="cs"/>
          <w:w w:val="110"/>
          <w:sz w:val="28"/>
          <w:szCs w:val="28"/>
          <w:rtl/>
        </w:rPr>
        <w:t xml:space="preserve"> اوزان متغیرهای سیستم</w:t>
      </w:r>
    </w:p>
    <w:p w:rsidR="00A10243" w:rsidRDefault="00A10243" w:rsidP="00A10243">
      <w:pPr>
        <w:kinsoku w:val="0"/>
        <w:overflowPunct w:val="0"/>
        <w:autoSpaceDE w:val="0"/>
        <w:autoSpaceDN w:val="0"/>
        <w:bidi/>
        <w:adjustRightInd w:val="0"/>
        <w:spacing w:before="3" w:after="0" w:line="90" w:lineRule="exact"/>
        <w:rPr>
          <w:rFonts w:ascii="Times New Roman" w:hAnsi="Times New Roman" w:cs="B Nazanin"/>
          <w:sz w:val="9"/>
          <w:szCs w:val="9"/>
        </w:rPr>
      </w:pPr>
    </w:p>
    <w:tbl>
      <w:tblPr>
        <w:tblW w:w="0" w:type="auto"/>
        <w:tblInd w:w="179" w:type="dxa"/>
        <w:tblLayout w:type="fixed"/>
        <w:tblCellMar>
          <w:left w:w="0" w:type="dxa"/>
          <w:right w:w="0" w:type="dxa"/>
        </w:tblCellMar>
        <w:tblLook w:val="04A0" w:firstRow="1" w:lastRow="0" w:firstColumn="1" w:lastColumn="0" w:noHBand="0" w:noVBand="1"/>
      </w:tblPr>
      <w:tblGrid>
        <w:gridCol w:w="1280"/>
        <w:gridCol w:w="3289"/>
        <w:gridCol w:w="1015"/>
      </w:tblGrid>
      <w:tr w:rsidR="00A10243" w:rsidTr="00A10243">
        <w:trPr>
          <w:trHeight w:hRule="exact" w:val="568"/>
        </w:trPr>
        <w:tc>
          <w:tcPr>
            <w:tcW w:w="128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6" w:after="0" w:line="240" w:lineRule="auto"/>
              <w:ind w:left="105"/>
              <w:rPr>
                <w:rFonts w:ascii="Times New Roman" w:hAnsi="Times New Roman" w:cs="B Nazanin"/>
                <w:sz w:val="20"/>
                <w:szCs w:val="20"/>
              </w:rPr>
            </w:pPr>
            <w:r>
              <w:rPr>
                <w:rFonts w:ascii="Times New Roman" w:hAnsi="Times New Roman" w:cs="B Nazanin"/>
                <w:w w:val="125"/>
                <w:sz w:val="20"/>
                <w:szCs w:val="20"/>
              </w:rPr>
              <w:t>Group</w:t>
            </w:r>
            <w:r>
              <w:rPr>
                <w:rFonts w:ascii="Times New Roman" w:hAnsi="Times New Roman" w:cs="B Nazanin"/>
                <w:spacing w:val="-4"/>
                <w:w w:val="125"/>
                <w:sz w:val="20"/>
                <w:szCs w:val="20"/>
              </w:rPr>
              <w:t xml:space="preserve"> </w:t>
            </w:r>
            <w:r>
              <w:rPr>
                <w:rFonts w:ascii="Times New Roman" w:hAnsi="Times New Roman" w:cs="B Nazanin"/>
                <w:w w:val="125"/>
                <w:sz w:val="20"/>
                <w:szCs w:val="20"/>
              </w:rPr>
              <w:t>1</w:t>
            </w:r>
          </w:p>
        </w:tc>
        <w:tc>
          <w:tcPr>
            <w:tcW w:w="3289"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6" w:after="0" w:line="240" w:lineRule="auto"/>
              <w:ind w:left="520"/>
              <w:rPr>
                <w:rFonts w:ascii="Times New Roman" w:hAnsi="Times New Roman" w:cs="B Nazanin"/>
                <w:sz w:val="20"/>
                <w:szCs w:val="20"/>
              </w:rPr>
            </w:pPr>
            <w:r>
              <w:rPr>
                <w:rFonts w:ascii="Times New Roman" w:hAnsi="Times New Roman" w:cs="B Nazanin"/>
                <w:w w:val="125"/>
                <w:sz w:val="20"/>
                <w:szCs w:val="20"/>
              </w:rPr>
              <w:t>Contracting</w:t>
            </w:r>
          </w:p>
        </w:tc>
        <w:tc>
          <w:tcPr>
            <w:tcW w:w="1015"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5" w:after="0" w:line="240" w:lineRule="auto"/>
              <w:ind w:left="520"/>
              <w:rPr>
                <w:rFonts w:ascii="Times New Roman" w:hAnsi="Times New Roman" w:cs="B Nazanin"/>
                <w:sz w:val="20"/>
                <w:szCs w:val="20"/>
              </w:rPr>
            </w:pPr>
            <w:r>
              <w:rPr>
                <w:rFonts w:ascii="Arial" w:hAnsi="Arial" w:cs="B Nazanin"/>
                <w:w w:val="110"/>
                <w:sz w:val="20"/>
                <w:szCs w:val="20"/>
              </w:rPr>
              <w:t>0.20</w:t>
            </w:r>
          </w:p>
        </w:tc>
      </w:tr>
      <w:tr w:rsidR="00A10243" w:rsidTr="00A10243">
        <w:trPr>
          <w:trHeight w:hRule="exact" w:val="452"/>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0"/>
                <w:sz w:val="20"/>
                <w:szCs w:val="20"/>
              </w:rPr>
              <w:t>Training</w:t>
            </w:r>
          </w:p>
        </w:tc>
        <w:tc>
          <w:tcPr>
            <w:tcW w:w="1015"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Arial" w:hAnsi="Arial" w:cs="B Nazanin"/>
                <w:w w:val="110"/>
                <w:sz w:val="20"/>
                <w:szCs w:val="20"/>
              </w:rPr>
              <w:t>0.60</w:t>
            </w:r>
          </w:p>
        </w:tc>
      </w:tr>
      <w:tr w:rsidR="00A10243" w:rsidTr="00A10243">
        <w:trPr>
          <w:trHeight w:hRule="exact" w:val="552"/>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5"/>
                <w:sz w:val="20"/>
                <w:szCs w:val="20"/>
              </w:rPr>
              <w:t>Communication</w:t>
            </w:r>
            <w:r>
              <w:rPr>
                <w:rFonts w:ascii="Times New Roman" w:hAnsi="Times New Roman" w:cs="B Nazanin"/>
                <w:spacing w:val="10"/>
                <w:w w:val="125"/>
                <w:sz w:val="20"/>
                <w:szCs w:val="20"/>
              </w:rPr>
              <w:t xml:space="preserve"> </w:t>
            </w:r>
            <w:r>
              <w:rPr>
                <w:rFonts w:ascii="Times New Roman" w:hAnsi="Times New Roman" w:cs="B Nazanin"/>
                <w:w w:val="125"/>
                <w:sz w:val="20"/>
                <w:szCs w:val="20"/>
              </w:rPr>
              <w:t>and</w:t>
            </w:r>
            <w:r>
              <w:rPr>
                <w:rFonts w:ascii="Times New Roman" w:hAnsi="Times New Roman" w:cs="B Nazanin"/>
                <w:spacing w:val="11"/>
                <w:w w:val="125"/>
                <w:sz w:val="20"/>
                <w:szCs w:val="20"/>
              </w:rPr>
              <w:t xml:space="preserve"> </w:t>
            </w:r>
            <w:r>
              <w:rPr>
                <w:rFonts w:ascii="Times New Roman" w:hAnsi="Times New Roman" w:cs="B Nazanin"/>
                <w:w w:val="125"/>
                <w:sz w:val="20"/>
                <w:szCs w:val="20"/>
              </w:rPr>
              <w:t>reporting</w:t>
            </w:r>
          </w:p>
        </w:tc>
        <w:tc>
          <w:tcPr>
            <w:tcW w:w="1015"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Arial" w:hAnsi="Arial" w:cs="B Nazanin"/>
                <w:w w:val="110"/>
                <w:sz w:val="20"/>
                <w:szCs w:val="20"/>
              </w:rPr>
              <w:t>0.20</w:t>
            </w:r>
          </w:p>
        </w:tc>
      </w:tr>
      <w:tr w:rsidR="00A10243" w:rsidTr="00A10243">
        <w:trPr>
          <w:trHeight w:hRule="exact" w:val="552"/>
        </w:trPr>
        <w:tc>
          <w:tcPr>
            <w:tcW w:w="1280" w:type="dxa"/>
            <w:hideMark/>
          </w:tcPr>
          <w:p w:rsidR="00A10243" w:rsidRDefault="00A10243">
            <w:pPr>
              <w:kinsoku w:val="0"/>
              <w:overflowPunct w:val="0"/>
              <w:autoSpaceDE w:val="0"/>
              <w:autoSpaceDN w:val="0"/>
              <w:bidi/>
              <w:adjustRightInd w:val="0"/>
              <w:spacing w:before="49" w:after="0" w:line="240" w:lineRule="auto"/>
              <w:ind w:left="105"/>
              <w:rPr>
                <w:rFonts w:ascii="Times New Roman" w:hAnsi="Times New Roman" w:cs="B Nazanin"/>
                <w:sz w:val="20"/>
                <w:szCs w:val="20"/>
              </w:rPr>
            </w:pPr>
            <w:r>
              <w:rPr>
                <w:rFonts w:ascii="Times New Roman" w:hAnsi="Times New Roman" w:cs="B Nazanin"/>
                <w:w w:val="125"/>
                <w:sz w:val="20"/>
                <w:szCs w:val="20"/>
              </w:rPr>
              <w:lastRenderedPageBreak/>
              <w:t>Group</w:t>
            </w:r>
            <w:r>
              <w:rPr>
                <w:rFonts w:ascii="Times New Roman" w:hAnsi="Times New Roman" w:cs="B Nazanin"/>
                <w:spacing w:val="-4"/>
                <w:w w:val="125"/>
                <w:sz w:val="20"/>
                <w:szCs w:val="20"/>
              </w:rPr>
              <w:t xml:space="preserve"> </w:t>
            </w:r>
            <w:r>
              <w:rPr>
                <w:rFonts w:ascii="Times New Roman" w:hAnsi="Times New Roman" w:cs="B Nazanin"/>
                <w:w w:val="125"/>
                <w:sz w:val="20"/>
                <w:szCs w:val="20"/>
              </w:rPr>
              <w:t>2</w:t>
            </w:r>
          </w:p>
        </w:tc>
        <w:tc>
          <w:tcPr>
            <w:tcW w:w="3289"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5"/>
                <w:sz w:val="20"/>
                <w:szCs w:val="20"/>
              </w:rPr>
              <w:t>Workload</w:t>
            </w:r>
            <w:r>
              <w:rPr>
                <w:rFonts w:ascii="Times New Roman" w:hAnsi="Times New Roman" w:cs="B Nazanin"/>
                <w:spacing w:val="19"/>
                <w:w w:val="125"/>
                <w:sz w:val="20"/>
                <w:szCs w:val="20"/>
              </w:rPr>
              <w:t xml:space="preserve"> </w:t>
            </w:r>
            <w:r>
              <w:rPr>
                <w:rFonts w:ascii="Times New Roman" w:hAnsi="Times New Roman" w:cs="B Nazanin"/>
                <w:w w:val="125"/>
                <w:sz w:val="20"/>
                <w:szCs w:val="20"/>
              </w:rPr>
              <w:t>management</w:t>
            </w:r>
          </w:p>
        </w:tc>
        <w:tc>
          <w:tcPr>
            <w:tcW w:w="1015"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r w:rsidR="00A10243" w:rsidTr="00A10243">
        <w:trPr>
          <w:trHeight w:hRule="exact" w:val="455"/>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5"/>
                <w:sz w:val="20"/>
                <w:szCs w:val="20"/>
              </w:rPr>
              <w:t>Environmental</w:t>
            </w:r>
            <w:r>
              <w:rPr>
                <w:rFonts w:ascii="Times New Roman" w:hAnsi="Times New Roman" w:cs="B Nazanin"/>
                <w:spacing w:val="9"/>
                <w:w w:val="125"/>
                <w:sz w:val="20"/>
                <w:szCs w:val="20"/>
              </w:rPr>
              <w:t xml:space="preserve"> </w:t>
            </w:r>
            <w:r>
              <w:rPr>
                <w:rFonts w:ascii="Times New Roman" w:hAnsi="Times New Roman" w:cs="B Nazanin"/>
                <w:w w:val="125"/>
                <w:sz w:val="20"/>
                <w:szCs w:val="20"/>
              </w:rPr>
              <w:t>conditions</w:t>
            </w:r>
          </w:p>
        </w:tc>
        <w:tc>
          <w:tcPr>
            <w:tcW w:w="1015" w:type="dxa"/>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r w:rsidR="00A10243" w:rsidTr="00A10243">
        <w:trPr>
          <w:trHeight w:hRule="exact" w:val="552"/>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5"/>
                <w:sz w:val="20"/>
                <w:szCs w:val="20"/>
              </w:rPr>
              <w:t>Safety</w:t>
            </w:r>
            <w:r>
              <w:rPr>
                <w:rFonts w:ascii="Times New Roman" w:hAnsi="Times New Roman" w:cs="B Nazanin"/>
                <w:spacing w:val="9"/>
                <w:w w:val="125"/>
                <w:sz w:val="20"/>
                <w:szCs w:val="20"/>
              </w:rPr>
              <w:t xml:space="preserve"> </w:t>
            </w:r>
            <w:r>
              <w:rPr>
                <w:rFonts w:ascii="Times New Roman" w:hAnsi="Times New Roman" w:cs="B Nazanin"/>
                <w:w w:val="125"/>
                <w:sz w:val="20"/>
                <w:szCs w:val="20"/>
              </w:rPr>
              <w:t>equipment</w:t>
            </w:r>
          </w:p>
        </w:tc>
        <w:tc>
          <w:tcPr>
            <w:tcW w:w="1015"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r w:rsidR="00A10243" w:rsidTr="00A10243">
        <w:trPr>
          <w:trHeight w:hRule="exact" w:val="552"/>
        </w:trPr>
        <w:tc>
          <w:tcPr>
            <w:tcW w:w="1280" w:type="dxa"/>
            <w:hideMark/>
          </w:tcPr>
          <w:p w:rsidR="00A10243" w:rsidRDefault="00A10243">
            <w:pPr>
              <w:kinsoku w:val="0"/>
              <w:overflowPunct w:val="0"/>
              <w:autoSpaceDE w:val="0"/>
              <w:autoSpaceDN w:val="0"/>
              <w:bidi/>
              <w:adjustRightInd w:val="0"/>
              <w:spacing w:before="49" w:after="0" w:line="240" w:lineRule="auto"/>
              <w:ind w:left="105"/>
              <w:rPr>
                <w:rFonts w:ascii="Times New Roman" w:hAnsi="Times New Roman" w:cs="B Nazanin"/>
                <w:sz w:val="20"/>
                <w:szCs w:val="20"/>
              </w:rPr>
            </w:pPr>
            <w:r>
              <w:rPr>
                <w:rFonts w:ascii="Times New Roman" w:hAnsi="Times New Roman" w:cs="B Nazanin"/>
                <w:w w:val="125"/>
                <w:sz w:val="20"/>
                <w:szCs w:val="20"/>
              </w:rPr>
              <w:t>Group</w:t>
            </w:r>
            <w:r>
              <w:rPr>
                <w:rFonts w:ascii="Times New Roman" w:hAnsi="Times New Roman" w:cs="B Nazanin"/>
                <w:spacing w:val="-4"/>
                <w:w w:val="125"/>
                <w:sz w:val="20"/>
                <w:szCs w:val="20"/>
              </w:rPr>
              <w:t xml:space="preserve"> </w:t>
            </w:r>
            <w:r>
              <w:rPr>
                <w:rFonts w:ascii="Times New Roman" w:hAnsi="Times New Roman" w:cs="B Nazanin"/>
                <w:w w:val="125"/>
                <w:sz w:val="20"/>
                <w:szCs w:val="20"/>
              </w:rPr>
              <w:t>3</w:t>
            </w:r>
          </w:p>
        </w:tc>
        <w:tc>
          <w:tcPr>
            <w:tcW w:w="3289"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5"/>
                <w:sz w:val="20"/>
                <w:szCs w:val="20"/>
              </w:rPr>
              <w:t>Skills</w:t>
            </w:r>
            <w:r>
              <w:rPr>
                <w:rFonts w:ascii="Times New Roman" w:hAnsi="Times New Roman" w:cs="B Nazanin"/>
                <w:spacing w:val="-4"/>
                <w:w w:val="125"/>
                <w:sz w:val="20"/>
                <w:szCs w:val="20"/>
              </w:rPr>
              <w:t xml:space="preserve"> </w:t>
            </w:r>
            <w:r>
              <w:rPr>
                <w:rFonts w:ascii="Times New Roman" w:hAnsi="Times New Roman" w:cs="B Nazanin"/>
                <w:w w:val="125"/>
                <w:sz w:val="20"/>
                <w:szCs w:val="20"/>
              </w:rPr>
              <w:t>and</w:t>
            </w:r>
            <w:r>
              <w:rPr>
                <w:rFonts w:ascii="Times New Roman" w:hAnsi="Times New Roman" w:cs="B Nazanin"/>
                <w:spacing w:val="-4"/>
                <w:w w:val="125"/>
                <w:sz w:val="20"/>
                <w:szCs w:val="20"/>
              </w:rPr>
              <w:t xml:space="preserve"> </w:t>
            </w:r>
            <w:r>
              <w:rPr>
                <w:rFonts w:ascii="Times New Roman" w:hAnsi="Times New Roman" w:cs="B Nazanin"/>
                <w:w w:val="125"/>
                <w:sz w:val="20"/>
                <w:szCs w:val="20"/>
              </w:rPr>
              <w:t>knowledge</w:t>
            </w:r>
          </w:p>
        </w:tc>
        <w:tc>
          <w:tcPr>
            <w:tcW w:w="1015"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0"/>
                <w:sz w:val="20"/>
                <w:szCs w:val="20"/>
              </w:rPr>
              <w:t>0.50</w:t>
            </w:r>
          </w:p>
        </w:tc>
      </w:tr>
      <w:tr w:rsidR="00A10243" w:rsidTr="00A10243">
        <w:trPr>
          <w:trHeight w:hRule="exact" w:val="552"/>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5"/>
                <w:sz w:val="20"/>
                <w:szCs w:val="20"/>
              </w:rPr>
              <w:t>Personal</w:t>
            </w:r>
            <w:r>
              <w:rPr>
                <w:rFonts w:ascii="Times New Roman" w:hAnsi="Times New Roman" w:cs="B Nazanin"/>
                <w:spacing w:val="6"/>
                <w:w w:val="125"/>
                <w:sz w:val="20"/>
                <w:szCs w:val="20"/>
              </w:rPr>
              <w:t xml:space="preserve"> </w:t>
            </w:r>
            <w:r>
              <w:rPr>
                <w:rFonts w:ascii="Times New Roman" w:hAnsi="Times New Roman" w:cs="B Nazanin"/>
                <w:w w:val="125"/>
                <w:sz w:val="20"/>
                <w:szCs w:val="20"/>
              </w:rPr>
              <w:t>behaviour</w:t>
            </w:r>
          </w:p>
        </w:tc>
        <w:tc>
          <w:tcPr>
            <w:tcW w:w="1015"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0"/>
                <w:sz w:val="20"/>
                <w:szCs w:val="20"/>
              </w:rPr>
              <w:t>0.50</w:t>
            </w:r>
          </w:p>
        </w:tc>
      </w:tr>
      <w:tr w:rsidR="00A10243" w:rsidTr="00A10243">
        <w:trPr>
          <w:trHeight w:hRule="exact" w:val="552"/>
        </w:trPr>
        <w:tc>
          <w:tcPr>
            <w:tcW w:w="1280" w:type="dxa"/>
            <w:hideMark/>
          </w:tcPr>
          <w:p w:rsidR="00A10243" w:rsidRDefault="00A10243">
            <w:pPr>
              <w:kinsoku w:val="0"/>
              <w:overflowPunct w:val="0"/>
              <w:autoSpaceDE w:val="0"/>
              <w:autoSpaceDN w:val="0"/>
              <w:bidi/>
              <w:adjustRightInd w:val="0"/>
              <w:spacing w:before="49" w:after="0" w:line="240" w:lineRule="auto"/>
              <w:ind w:left="105"/>
              <w:rPr>
                <w:rFonts w:ascii="Times New Roman" w:hAnsi="Times New Roman" w:cs="B Nazanin"/>
                <w:sz w:val="20"/>
                <w:szCs w:val="20"/>
              </w:rPr>
            </w:pPr>
            <w:r>
              <w:rPr>
                <w:rFonts w:ascii="Times New Roman" w:hAnsi="Times New Roman" w:cs="B Nazanin"/>
                <w:w w:val="125"/>
                <w:sz w:val="20"/>
                <w:szCs w:val="20"/>
              </w:rPr>
              <w:t>Group</w:t>
            </w:r>
            <w:r>
              <w:rPr>
                <w:rFonts w:ascii="Times New Roman" w:hAnsi="Times New Roman" w:cs="B Nazanin"/>
                <w:spacing w:val="-4"/>
                <w:w w:val="125"/>
                <w:sz w:val="20"/>
                <w:szCs w:val="20"/>
              </w:rPr>
              <w:t xml:space="preserve"> </w:t>
            </w:r>
            <w:r>
              <w:rPr>
                <w:rFonts w:ascii="Times New Roman" w:hAnsi="Times New Roman" w:cs="B Nazanin"/>
                <w:w w:val="125"/>
                <w:sz w:val="20"/>
                <w:szCs w:val="20"/>
              </w:rPr>
              <w:t>4</w:t>
            </w:r>
          </w:p>
        </w:tc>
        <w:tc>
          <w:tcPr>
            <w:tcW w:w="3289"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5"/>
                <w:sz w:val="20"/>
                <w:szCs w:val="20"/>
              </w:rPr>
              <w:t>Organizational</w:t>
            </w:r>
            <w:r>
              <w:rPr>
                <w:rFonts w:ascii="Times New Roman" w:hAnsi="Times New Roman" w:cs="B Nazanin"/>
                <w:spacing w:val="-3"/>
                <w:w w:val="125"/>
                <w:sz w:val="20"/>
                <w:szCs w:val="20"/>
              </w:rPr>
              <w:t xml:space="preserve"> </w:t>
            </w:r>
            <w:r>
              <w:rPr>
                <w:rFonts w:ascii="Times New Roman" w:hAnsi="Times New Roman" w:cs="B Nazanin"/>
                <w:w w:val="125"/>
                <w:sz w:val="20"/>
                <w:szCs w:val="20"/>
              </w:rPr>
              <w:t>factor</w:t>
            </w:r>
          </w:p>
        </w:tc>
        <w:tc>
          <w:tcPr>
            <w:tcW w:w="1015" w:type="dxa"/>
            <w:hideMark/>
          </w:tcPr>
          <w:p w:rsidR="00A10243" w:rsidRDefault="00A10243">
            <w:pPr>
              <w:kinsoku w:val="0"/>
              <w:overflowPunct w:val="0"/>
              <w:autoSpaceDE w:val="0"/>
              <w:autoSpaceDN w:val="0"/>
              <w:bidi/>
              <w:adjustRightInd w:val="0"/>
              <w:spacing w:before="49"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r w:rsidR="00A10243" w:rsidTr="00A10243">
        <w:trPr>
          <w:trHeight w:hRule="exact" w:val="455"/>
        </w:trPr>
        <w:tc>
          <w:tcPr>
            <w:tcW w:w="1280" w:type="dxa"/>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5"/>
                <w:sz w:val="20"/>
                <w:szCs w:val="20"/>
              </w:rPr>
              <w:t>Job</w:t>
            </w:r>
            <w:r>
              <w:rPr>
                <w:rFonts w:ascii="Times New Roman" w:hAnsi="Times New Roman" w:cs="B Nazanin"/>
                <w:spacing w:val="2"/>
                <w:w w:val="125"/>
                <w:sz w:val="20"/>
                <w:szCs w:val="20"/>
              </w:rPr>
              <w:t xml:space="preserve"> </w:t>
            </w:r>
            <w:r>
              <w:rPr>
                <w:rFonts w:ascii="Times New Roman" w:hAnsi="Times New Roman" w:cs="B Nazanin"/>
                <w:w w:val="125"/>
                <w:sz w:val="20"/>
                <w:szCs w:val="20"/>
              </w:rPr>
              <w:t>characteristics</w:t>
            </w:r>
            <w:r>
              <w:rPr>
                <w:rFonts w:ascii="Times New Roman" w:hAnsi="Times New Roman" w:cs="B Nazanin"/>
                <w:spacing w:val="2"/>
                <w:w w:val="125"/>
                <w:sz w:val="20"/>
                <w:szCs w:val="20"/>
              </w:rPr>
              <w:t xml:space="preserve"> </w:t>
            </w:r>
            <w:r>
              <w:rPr>
                <w:rFonts w:ascii="Times New Roman" w:hAnsi="Times New Roman" w:cs="B Nazanin"/>
                <w:w w:val="125"/>
                <w:sz w:val="20"/>
                <w:szCs w:val="20"/>
              </w:rPr>
              <w:t>factor</w:t>
            </w:r>
          </w:p>
        </w:tc>
        <w:tc>
          <w:tcPr>
            <w:tcW w:w="1015" w:type="dxa"/>
            <w:hideMark/>
          </w:tcPr>
          <w:p w:rsidR="00A10243" w:rsidRDefault="00A10243">
            <w:pPr>
              <w:kinsoku w:val="0"/>
              <w:overflowPunct w:val="0"/>
              <w:autoSpaceDE w:val="0"/>
              <w:autoSpaceDN w:val="0"/>
              <w:bidi/>
              <w:adjustRightInd w:val="0"/>
              <w:spacing w:before="11"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r w:rsidR="00A10243" w:rsidTr="00A10243">
        <w:trPr>
          <w:trHeight w:hRule="exact" w:val="637"/>
        </w:trPr>
        <w:tc>
          <w:tcPr>
            <w:tcW w:w="1280"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0"/>
                <w:szCs w:val="20"/>
              </w:rPr>
            </w:pPr>
          </w:p>
        </w:tc>
        <w:tc>
          <w:tcPr>
            <w:tcW w:w="3289"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5"/>
                <w:sz w:val="20"/>
                <w:szCs w:val="20"/>
              </w:rPr>
              <w:t>Personal</w:t>
            </w:r>
            <w:r>
              <w:rPr>
                <w:rFonts w:ascii="Times New Roman" w:hAnsi="Times New Roman" w:cs="B Nazanin"/>
                <w:spacing w:val="10"/>
                <w:w w:val="125"/>
                <w:sz w:val="20"/>
                <w:szCs w:val="20"/>
              </w:rPr>
              <w:t xml:space="preserve"> </w:t>
            </w:r>
            <w:r>
              <w:rPr>
                <w:rFonts w:ascii="Times New Roman" w:hAnsi="Times New Roman" w:cs="B Nazanin"/>
                <w:w w:val="125"/>
                <w:sz w:val="20"/>
                <w:szCs w:val="20"/>
              </w:rPr>
              <w:t>characteristics</w:t>
            </w:r>
            <w:r>
              <w:rPr>
                <w:rFonts w:ascii="Times New Roman" w:hAnsi="Times New Roman" w:cs="B Nazanin"/>
                <w:spacing w:val="9"/>
                <w:w w:val="125"/>
                <w:sz w:val="20"/>
                <w:szCs w:val="20"/>
              </w:rPr>
              <w:t xml:space="preserve"> </w:t>
            </w:r>
            <w:r>
              <w:rPr>
                <w:rFonts w:ascii="Times New Roman" w:hAnsi="Times New Roman" w:cs="B Nazanin"/>
                <w:w w:val="125"/>
                <w:sz w:val="20"/>
                <w:szCs w:val="20"/>
              </w:rPr>
              <w:t>factor</w:t>
            </w:r>
          </w:p>
        </w:tc>
        <w:tc>
          <w:tcPr>
            <w:tcW w:w="1015"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2" w:after="0" w:line="240" w:lineRule="auto"/>
              <w:ind w:left="520"/>
              <w:rPr>
                <w:rFonts w:ascii="Times New Roman" w:hAnsi="Times New Roman" w:cs="B Nazanin"/>
                <w:sz w:val="20"/>
                <w:szCs w:val="20"/>
              </w:rPr>
            </w:pPr>
            <w:r>
              <w:rPr>
                <w:rFonts w:ascii="Times New Roman" w:hAnsi="Times New Roman" w:cs="B Nazanin"/>
                <w:w w:val="125"/>
                <w:sz w:val="20"/>
                <w:szCs w:val="20"/>
              </w:rPr>
              <w:t>0.33</w:t>
            </w:r>
          </w:p>
        </w:tc>
      </w:tr>
    </w:tbl>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3.3.4</w:t>
      </w:r>
      <w:r>
        <w:rPr>
          <w:rFonts w:cs="B Nazanin" w:hint="cs"/>
          <w:b/>
          <w:bCs/>
          <w:sz w:val="28"/>
          <w:szCs w:val="28"/>
          <w:lang w:bidi="fa-IR"/>
        </w:rPr>
        <w:t xml:space="preserve"> </w:t>
      </w:r>
      <w:r>
        <w:rPr>
          <w:rFonts w:cs="B Nazanin" w:hint="cs"/>
          <w:b/>
          <w:bCs/>
          <w:sz w:val="28"/>
          <w:szCs w:val="28"/>
          <w:rtl/>
          <w:lang w:bidi="fa-IR"/>
        </w:rPr>
        <w:t>تجمیع</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هنگامی که فرایند پیاده سازی انجام می شود، آخرین گام فرآیند استنباط باید انجام شود: تجمیع. در این روند همه حوزه های به دست آمده از فرآیند پیوند برای به دست آوردن خروجی فازی سیستم با هم در یک مجموعه فازی تک ترکیب می شوند. برای هر متغیر خروجی این فقط یک بار رخ می دهد. از آنجا که روش تجمیع جایگزین است، ترتیبی که در آن قوانین استخراج می شوند مهم نیست.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مشابه با فرآیند پیاده سازی، دو روش وجود دارد که می تواند برای انجام مرحله تجمیع انتخاب شود: حداکثر و</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روش های جمع بندی (زاده، 1965). روش تجمیع حداکثر، بالاترین مناطق مجموعه های فازی هر یک از نتایج را جمع آوری می کند، در حالی که روش جمع بندی تمام زمینه های هر یک از مجموعه های فازی بعدی را جمع آوری می کند. تلاشهای مقدماتی متعددی با هر دو روش انجام شده استف که منجر به این نتیجه می شود که روشی، که بهترین نتایج را از نظر حساسیت مدل فراهم می کند، روش جمع بندی است.</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3.4. تخریب پذیری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lastRenderedPageBreak/>
        <w:t>به منظور تکمیل روش منطق فازی، و با توجه به شکل 1، مرحله نهایی تخریب پذیری باید انجام شود. تخریب پذیری فرایندی است که برای به دست آوردن شماره مواج نهایی به کار می رود که نشان دهنده خروجی نهایی فازی است. رایج ترین روش عبارت است از روش کانونی (کلیر و یوان، 1995)، که مرکز ناحیه یا مرکز جاذبه نیز نامیده می شود. این روش مقدار را در محدوده ی متغیرهای خروجی برای مناطقی که زیر گراف تابع عضویت هستند مشخص می کند، که به دو زیرمجموعه برابر تقسیم می شود.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نتیجه روش تخریب پذیری ارزش اصلاح نهایی خواهد بود، که به شرایط مجموعه های فازی که برای یک سناریوی خاص ایجاد شده اند بستگی خواهد داشت. در بخش بعدی، دو مورد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مطالعات ارائه شده، که در آن برخی از سناریوها در یک صنعت شیمیایی واقعی برای آزمایش اثربخشی اصلاح کننده تناوب فازی در یک وضعیت واقعی خاص به کار رفته اند.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 xml:space="preserve"> 4</w:t>
      </w:r>
      <w:r>
        <w:rPr>
          <w:rFonts w:cs="B Nazanin"/>
          <w:b/>
          <w:bCs/>
          <w:sz w:val="28"/>
          <w:szCs w:val="28"/>
          <w:lang w:bidi="fa-IR"/>
        </w:rPr>
        <w:t xml:space="preserve">. </w:t>
      </w:r>
      <w:r>
        <w:rPr>
          <w:rFonts w:cs="B Nazanin" w:hint="cs"/>
          <w:b/>
          <w:bCs/>
          <w:sz w:val="28"/>
          <w:szCs w:val="28"/>
          <w:rtl/>
          <w:lang w:bidi="fa-IR"/>
        </w:rPr>
        <w:t>مطالعات موردی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داده های مرتبط مربوط به دو صنعت شیمیایی واقعی (</w:t>
      </w:r>
      <w:r>
        <w:rPr>
          <w:rFonts w:cs="B Nazanin"/>
          <w:sz w:val="28"/>
          <w:szCs w:val="28"/>
          <w:lang w:bidi="fa-IR"/>
        </w:rPr>
        <w:t>A</w:t>
      </w:r>
      <w:r>
        <w:rPr>
          <w:rFonts w:cs="B Nazanin" w:hint="cs"/>
          <w:sz w:val="28"/>
          <w:szCs w:val="28"/>
          <w:rtl/>
          <w:lang w:bidi="fa-IR"/>
        </w:rPr>
        <w:t xml:space="preserve"> و</w:t>
      </w:r>
      <w:r>
        <w:rPr>
          <w:rFonts w:cs="B Nazanin"/>
          <w:sz w:val="28"/>
          <w:szCs w:val="28"/>
          <w:lang w:bidi="fa-IR"/>
        </w:rPr>
        <w:t xml:space="preserve"> B</w:t>
      </w:r>
      <w:r>
        <w:rPr>
          <w:rFonts w:cs="B Nazanin" w:hint="cs"/>
          <w:sz w:val="28"/>
          <w:szCs w:val="28"/>
          <w:rtl/>
          <w:lang w:bidi="fa-IR"/>
        </w:rPr>
        <w:t>) در کاتالونیا (اسپانیا) واقع شده و در کنار سایر فعالیت ها برای ذخیره سازی محصولات قابل اشتعال اختصاص داده شده است. این داده ها برای ارزیابی تناوب شکست نهایی اصلاح شده اعمال شده اند. توضیحات شرکت ها، پس از شرح روش مورد استفاده برای ارزیابی عملکرد آن بعدا ارائه می شود.</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4.1</w:t>
      </w:r>
      <w:r>
        <w:rPr>
          <w:rFonts w:cs="B Nazanin" w:hint="cs"/>
          <w:b/>
          <w:bCs/>
          <w:sz w:val="28"/>
          <w:szCs w:val="28"/>
          <w:lang w:bidi="fa-IR"/>
        </w:rPr>
        <w:t xml:space="preserve"> </w:t>
      </w:r>
      <w:r>
        <w:rPr>
          <w:rFonts w:cs="B Nazanin" w:hint="cs"/>
          <w:b/>
          <w:bCs/>
          <w:sz w:val="28"/>
          <w:szCs w:val="28"/>
          <w:rtl/>
          <w:lang w:bidi="fa-IR"/>
        </w:rPr>
        <w:t>تعریف سناریوها</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شرکت</w:t>
      </w:r>
      <w:r>
        <w:rPr>
          <w:rFonts w:cs="B Nazanin"/>
          <w:sz w:val="28"/>
          <w:szCs w:val="28"/>
          <w:lang w:bidi="fa-IR"/>
        </w:rPr>
        <w:t xml:space="preserve"> A </w:t>
      </w:r>
      <w:r>
        <w:rPr>
          <w:rFonts w:cs="B Nazanin" w:hint="cs"/>
          <w:sz w:val="28"/>
          <w:szCs w:val="28"/>
          <w:rtl/>
          <w:lang w:bidi="fa-IR"/>
        </w:rPr>
        <w:t>گاز و گاز مایع (</w:t>
      </w:r>
      <w:r>
        <w:rPr>
          <w:rFonts w:cs="B Nazanin"/>
          <w:sz w:val="28"/>
          <w:szCs w:val="28"/>
          <w:lang w:bidi="fa-IR"/>
        </w:rPr>
        <w:t>LPG</w:t>
      </w:r>
      <w:r>
        <w:rPr>
          <w:rFonts w:cs="B Nazanin" w:hint="cs"/>
          <w:sz w:val="28"/>
          <w:szCs w:val="28"/>
          <w:rtl/>
          <w:lang w:bidi="fa-IR"/>
        </w:rPr>
        <w:t>) را ذخیره و توزیع می کند. این گیاه در یک منطقه از 20،000 متر مربع، با یک دسترسی ساده برای ورود/ خروج وسایل نقلیه و بارگیری مخازن</w:t>
      </w:r>
      <w:r>
        <w:rPr>
          <w:rFonts w:cs="B Nazanin"/>
          <w:sz w:val="28"/>
          <w:szCs w:val="28"/>
          <w:lang w:bidi="fa-IR"/>
        </w:rPr>
        <w:t xml:space="preserve"> LPG </w:t>
      </w:r>
      <w:r>
        <w:rPr>
          <w:rFonts w:cs="B Nazanin" w:hint="cs"/>
          <w:sz w:val="28"/>
          <w:szCs w:val="28"/>
          <w:rtl/>
          <w:lang w:bidi="fa-IR"/>
        </w:rPr>
        <w:t xml:space="preserve">گسترش یافته است. این مرکز همچنین دارای یک ساختمان اداری و 198 کارمند در کارخانه است، که 152 نفر از آنها در شیفت ثابت هستند و بقیه در شیفت های چرخشی. این شرکت همچنین زیر قراردادی در مورد نصب عملیات خاص دارد. با توجه به </w:t>
      </w:r>
      <w:r>
        <w:rPr>
          <w:rFonts w:cs="B Nazanin" w:hint="cs"/>
          <w:sz w:val="28"/>
          <w:szCs w:val="28"/>
          <w:rtl/>
          <w:lang w:bidi="fa-IR"/>
        </w:rPr>
        <w:lastRenderedPageBreak/>
        <w:t>تجهیزات، شرکت دارای یک منطقه ی ذخیره سازی با یک مخزن 213 متر مکعب بوتان (مخزن 1) و مخزن 115 مترمربع پروپان (مخزن2)</w:t>
      </w:r>
      <w:r>
        <w:rPr>
          <w:rFonts w:cs="B Nazanin" w:hint="cs"/>
          <w:sz w:val="28"/>
          <w:szCs w:val="28"/>
          <w:lang w:bidi="fa-IR"/>
        </w:rPr>
        <w:t xml:space="preserve"> </w:t>
      </w:r>
      <w:r>
        <w:rPr>
          <w:rFonts w:cs="B Nazanin" w:hint="cs"/>
          <w:sz w:val="28"/>
          <w:szCs w:val="28"/>
          <w:rtl/>
          <w:lang w:bidi="fa-IR"/>
        </w:rPr>
        <w:t>هر دو فشار بالا می باشد.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فعالیت اصلی مورد دوم مطالعه (شرکت</w:t>
      </w:r>
      <w:r>
        <w:rPr>
          <w:rFonts w:cs="B Nazanin"/>
          <w:sz w:val="28"/>
          <w:szCs w:val="28"/>
          <w:lang w:bidi="fa-IR"/>
        </w:rPr>
        <w:t xml:space="preserve"> B</w:t>
      </w:r>
      <w:r>
        <w:rPr>
          <w:rFonts w:cs="B Nazanin" w:hint="cs"/>
          <w:sz w:val="28"/>
          <w:szCs w:val="28"/>
          <w:rtl/>
          <w:lang w:bidi="fa-IR"/>
        </w:rPr>
        <w:t>)</w:t>
      </w:r>
      <w:r>
        <w:rPr>
          <w:rFonts w:cs="B Nazanin" w:hint="cs"/>
          <w:sz w:val="28"/>
          <w:szCs w:val="28"/>
          <w:lang w:bidi="fa-IR"/>
        </w:rPr>
        <w:t xml:space="preserve"> </w:t>
      </w:r>
      <w:r>
        <w:rPr>
          <w:rFonts w:cs="B Nazanin" w:hint="cs"/>
          <w:sz w:val="28"/>
          <w:szCs w:val="28"/>
          <w:rtl/>
          <w:lang w:bidi="fa-IR"/>
        </w:rPr>
        <w:t xml:space="preserve">است که مایعات و گازهای قابل اشتعال را ذخیره می کند، آنها را بسته بندی می کند و برای استفاده صنعتی توسعه می دهد. این تسهیلات مساحت 7000 متر مربع را با فضاهای کاری مختلف اشغال می کند، اما مهم ترین چیز ذخیره سازی مواد خام است، برای این عملیات، شرکت دارای دو مخزن ذخیره سازی گاز مایع است : یکی 46.6 تن (مخزن 1) و دیگری (مخزن2) 24 تن حاوی اتیلن فریزر. این تسهیلات با 85 کارمند و با کارکنان تحت قرارداد برای عملیات مشخص کار می کند.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برای هر دو مورد مطالعه، تناوب عمومی اولیه با فقدان مهار</w:t>
      </w:r>
      <w:r>
        <w:rPr>
          <w:rFonts w:cs="B Nazanin" w:hint="cs"/>
          <w:sz w:val="28"/>
          <w:szCs w:val="28"/>
          <w:lang w:bidi="fa-IR"/>
        </w:rPr>
        <w:t xml:space="preserve"> </w:t>
      </w:r>
      <w:r>
        <w:rPr>
          <w:rFonts w:cs="B Nazanin" w:hint="cs"/>
          <w:sz w:val="28"/>
          <w:szCs w:val="28"/>
          <w:rtl/>
          <w:lang w:bidi="fa-IR"/>
        </w:rPr>
        <w:t>حوادث</w:t>
      </w:r>
      <w:r>
        <w:rPr>
          <w:rFonts w:cs="B Nazanin"/>
          <w:sz w:val="28"/>
          <w:szCs w:val="28"/>
          <w:lang w:bidi="fa-IR"/>
        </w:rPr>
        <w:t xml:space="preserve">(LOCs) </w:t>
      </w:r>
      <w:r>
        <w:rPr>
          <w:rFonts w:cs="B Nazanin" w:hint="cs"/>
          <w:sz w:val="28"/>
          <w:szCs w:val="28"/>
          <w:rtl/>
          <w:lang w:bidi="fa-IR"/>
        </w:rPr>
        <w:t xml:space="preserve"> برای مخزن ذخیره سازی تحت فشاری که روی زمین در نظر گرفته شده اند مرتبط است. این تناوبات اولیه عبارتند از آنهایی که معمولاً در تجزیه و تحلیل ریسک کمی سنتی استفاده می شوند</w:t>
      </w:r>
      <w:r>
        <w:rPr>
          <w:rFonts w:cs="B Nazanin"/>
          <w:sz w:val="28"/>
          <w:szCs w:val="28"/>
          <w:lang w:bidi="fa-IR"/>
        </w:rPr>
        <w:t>.</w:t>
      </w:r>
      <w:r>
        <w:rPr>
          <w:rFonts w:cs="B Nazanin" w:hint="cs"/>
          <w:sz w:val="28"/>
          <w:szCs w:val="28"/>
          <w:rtl/>
          <w:lang w:bidi="fa-IR"/>
        </w:rPr>
        <w:t xml:space="preserve"> آنها به طور کلی با توجه به عوامل مختلف ذکر شده در بخش 1 (به عنوان مثال اثر دومینو، ساعت کاری، و غیره)، بر طبق روش شناسی توصیف شده در " کتاب بنفش" اصلاح می شوند( </w:t>
      </w:r>
      <w:r>
        <w:rPr>
          <w:rFonts w:cs="B Nazanin"/>
          <w:sz w:val="28"/>
          <w:szCs w:val="28"/>
          <w:lang w:bidi="fa-IR"/>
        </w:rPr>
        <w:t>CRR 18E</w:t>
      </w:r>
      <w:r>
        <w:rPr>
          <w:rFonts w:cs="B Nazanin" w:hint="cs"/>
          <w:sz w:val="28"/>
          <w:szCs w:val="28"/>
          <w:rtl/>
          <w:lang w:bidi="fa-IR"/>
        </w:rPr>
        <w:t>،2005)</w:t>
      </w:r>
    </w:p>
    <w:p w:rsidR="00A10243" w:rsidRDefault="00A10243" w:rsidP="00A10243">
      <w:pPr>
        <w:kinsoku w:val="0"/>
        <w:overflowPunct w:val="0"/>
        <w:autoSpaceDE w:val="0"/>
        <w:autoSpaceDN w:val="0"/>
        <w:bidi/>
        <w:adjustRightInd w:val="0"/>
        <w:spacing w:before="2" w:after="0" w:line="110" w:lineRule="exact"/>
        <w:rPr>
          <w:rFonts w:ascii="Times New Roman" w:hAnsi="Times New Roman" w:cs="B Nazanin" w:hint="cs"/>
          <w:sz w:val="11"/>
          <w:szCs w:val="11"/>
          <w:rtl/>
        </w:rPr>
      </w:pPr>
    </w:p>
    <w:p w:rsidR="00A10243" w:rsidRDefault="00A10243" w:rsidP="00A10243">
      <w:pPr>
        <w:kinsoku w:val="0"/>
        <w:overflowPunct w:val="0"/>
        <w:autoSpaceDE w:val="0"/>
        <w:autoSpaceDN w:val="0"/>
        <w:bidi/>
        <w:adjustRightInd w:val="0"/>
        <w:spacing w:after="0" w:line="240" w:lineRule="auto"/>
        <w:ind w:left="117"/>
        <w:rPr>
          <w:rFonts w:ascii="Times New Roman" w:hAnsi="Times New Roman" w:cs="B Nazanin"/>
          <w:sz w:val="20"/>
          <w:szCs w:val="20"/>
        </w:rPr>
      </w:pPr>
      <w:r>
        <w:rPr>
          <w:rFonts w:ascii="Times New Roman" w:hAnsi="Times New Roman" w:cs="B Nazanin"/>
          <w:noProof/>
          <w:sz w:val="24"/>
          <w:szCs w:val="24"/>
          <w:lang w:bidi="fa-IR"/>
        </w:rPr>
        <w:drawing>
          <wp:inline distT="0" distB="0" distL="0" distR="0">
            <wp:extent cx="576262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1285875"/>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8" w:after="0" w:line="130" w:lineRule="exact"/>
        <w:rPr>
          <w:rFonts w:ascii="Times New Roman" w:hAnsi="Times New Roman" w:cs="B Nazanin"/>
          <w:sz w:val="13"/>
          <w:szCs w:val="13"/>
        </w:rPr>
      </w:pPr>
    </w:p>
    <w:p w:rsidR="00A10243" w:rsidRDefault="00A10243" w:rsidP="00A10243">
      <w:pPr>
        <w:kinsoku w:val="0"/>
        <w:overflowPunct w:val="0"/>
        <w:autoSpaceDE w:val="0"/>
        <w:autoSpaceDN w:val="0"/>
        <w:bidi/>
        <w:adjustRightInd w:val="0"/>
        <w:spacing w:before="50" w:after="0" w:line="240" w:lineRule="auto"/>
        <w:ind w:left="3080"/>
        <w:rPr>
          <w:rFonts w:ascii="Times New Roman" w:hAnsi="Times New Roman" w:cs="B Nazanin"/>
          <w:sz w:val="28"/>
          <w:szCs w:val="28"/>
        </w:rPr>
      </w:pPr>
      <w:r>
        <w:rPr>
          <w:rFonts w:ascii="Arial" w:hAnsi="Arial" w:cs="B Nazanin" w:hint="cs"/>
          <w:w w:val="125"/>
          <w:sz w:val="28"/>
          <w:szCs w:val="28"/>
          <w:rtl/>
        </w:rPr>
        <w:t>شکل 4. فرمول قوانین در تجهیزات</w:t>
      </w:r>
    </w:p>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before="7" w:after="0" w:line="140" w:lineRule="exact"/>
        <w:rPr>
          <w:rFonts w:ascii="Times New Roman" w:hAnsi="Times New Roman" w:cs="B Nazanin" w:hint="cs"/>
          <w:sz w:val="14"/>
          <w:szCs w:val="14"/>
          <w:rtl/>
        </w:rPr>
      </w:pPr>
    </w:p>
    <w:p w:rsidR="00A10243" w:rsidRDefault="00A10243" w:rsidP="00A10243">
      <w:pPr>
        <w:kinsoku w:val="0"/>
        <w:overflowPunct w:val="0"/>
        <w:autoSpaceDE w:val="0"/>
        <w:autoSpaceDN w:val="0"/>
        <w:bidi/>
        <w:adjustRightInd w:val="0"/>
        <w:spacing w:before="50" w:after="0" w:line="240" w:lineRule="auto"/>
        <w:ind w:left="111"/>
        <w:rPr>
          <w:rFonts w:ascii="Arial" w:hAnsi="Arial" w:cs="B Nazanin"/>
          <w:sz w:val="12"/>
          <w:szCs w:val="12"/>
        </w:rPr>
      </w:pPr>
      <w:bookmarkStart w:id="12" w:name="4.2_Evaluation_method_of_the_company’s_p"/>
      <w:bookmarkEnd w:id="12"/>
      <w:r>
        <w:rPr>
          <w:rFonts w:ascii="Arial" w:hAnsi="Arial" w:cs="B Nazanin"/>
          <w:w w:val="110"/>
          <w:sz w:val="12"/>
          <w:szCs w:val="12"/>
        </w:rPr>
        <w:t>Table</w:t>
      </w:r>
      <w:r>
        <w:rPr>
          <w:rFonts w:ascii="Arial" w:hAnsi="Arial" w:cs="B Nazanin"/>
          <w:spacing w:val="7"/>
          <w:w w:val="110"/>
          <w:sz w:val="12"/>
          <w:szCs w:val="12"/>
        </w:rPr>
        <w:t xml:space="preserve"> </w:t>
      </w:r>
      <w:r>
        <w:rPr>
          <w:rFonts w:ascii="Arial" w:hAnsi="Arial" w:cs="B Nazanin"/>
          <w:w w:val="110"/>
          <w:sz w:val="12"/>
          <w:szCs w:val="12"/>
        </w:rPr>
        <w:t>3</w: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22729C3" id="Freeform 10"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" path="m,l5020,e" filled="f" strokeweight=".19528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33" w:after="0" w:line="240" w:lineRule="auto"/>
        <w:ind w:left="110"/>
        <w:rPr>
          <w:rFonts w:ascii="Times New Roman" w:hAnsi="Times New Roman" w:cs="B Nazanin"/>
          <w:sz w:val="12"/>
          <w:szCs w:val="12"/>
        </w:rPr>
      </w:pPr>
      <w:r>
        <w:rPr>
          <w:rFonts w:ascii="Times New Roman" w:hAnsi="Times New Roman" w:cs="B Nazanin"/>
          <w:w w:val="115"/>
          <w:sz w:val="12"/>
          <w:szCs w:val="12"/>
        </w:rPr>
        <w:t>LOCs,</w:t>
      </w:r>
      <w:r>
        <w:rPr>
          <w:rFonts w:ascii="Times New Roman" w:hAnsi="Times New Roman" w:cs="B Nazanin"/>
          <w:spacing w:val="24"/>
          <w:w w:val="115"/>
          <w:sz w:val="12"/>
          <w:szCs w:val="12"/>
        </w:rPr>
        <w:t xml:space="preserve"> </w:t>
      </w:r>
      <w:r>
        <w:rPr>
          <w:rFonts w:ascii="Times New Roman" w:hAnsi="Times New Roman" w:cs="B Nazanin"/>
          <w:w w:val="115"/>
          <w:sz w:val="12"/>
          <w:szCs w:val="12"/>
        </w:rPr>
        <w:t>initial</w:t>
      </w:r>
      <w:r>
        <w:rPr>
          <w:rFonts w:ascii="Times New Roman" w:hAnsi="Times New Roman" w:cs="B Nazanin"/>
          <w:spacing w:val="24"/>
          <w:w w:val="115"/>
          <w:sz w:val="12"/>
          <w:szCs w:val="12"/>
        </w:rPr>
        <w:t xml:space="preserve"> </w:t>
      </w:r>
      <w:r>
        <w:rPr>
          <w:rFonts w:ascii="Times New Roman" w:hAnsi="Times New Roman" w:cs="B Nazanin"/>
          <w:w w:val="115"/>
          <w:sz w:val="12"/>
          <w:szCs w:val="12"/>
        </w:rPr>
        <w:t>and</w:t>
      </w:r>
      <w:r>
        <w:rPr>
          <w:rFonts w:ascii="Times New Roman" w:hAnsi="Times New Roman" w:cs="B Nazanin"/>
          <w:spacing w:val="23"/>
          <w:w w:val="115"/>
          <w:sz w:val="12"/>
          <w:szCs w:val="12"/>
        </w:rPr>
        <w:t xml:space="preserve"> </w:t>
      </w:r>
      <w:r>
        <w:rPr>
          <w:rFonts w:ascii="Times New Roman" w:hAnsi="Times New Roman" w:cs="B Nazanin"/>
          <w:w w:val="115"/>
          <w:sz w:val="12"/>
          <w:szCs w:val="12"/>
        </w:rPr>
        <w:t>corrected</w:t>
      </w:r>
      <w:r>
        <w:rPr>
          <w:rFonts w:ascii="Times New Roman" w:hAnsi="Times New Roman" w:cs="B Nazanin"/>
          <w:spacing w:val="25"/>
          <w:w w:val="115"/>
          <w:sz w:val="12"/>
          <w:szCs w:val="12"/>
        </w:rPr>
        <w:t xml:space="preserve"> </w:t>
      </w:r>
      <w:r>
        <w:rPr>
          <w:rFonts w:ascii="Times New Roman" w:hAnsi="Times New Roman" w:cs="B Nazanin"/>
          <w:w w:val="115"/>
          <w:sz w:val="12"/>
          <w:szCs w:val="12"/>
        </w:rPr>
        <w:t>frequencies.</w:t>
      </w:r>
    </w:p>
    <w:p w:rsidR="00A10243" w:rsidRDefault="00A10243" w:rsidP="00A10243">
      <w:pPr>
        <w:kinsoku w:val="0"/>
        <w:overflowPunct w:val="0"/>
        <w:autoSpaceDE w:val="0"/>
        <w:autoSpaceDN w:val="0"/>
        <w:bidi/>
        <w:adjustRightInd w:val="0"/>
        <w:spacing w:after="0" w:line="200" w:lineRule="exact"/>
        <w:rPr>
          <w:rFonts w:ascii="Times New Roman" w:hAnsi="Times New Roman" w:cs="B Nazanin"/>
          <w:sz w:val="20"/>
          <w:szCs w:val="20"/>
        </w:rPr>
      </w:pP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5A22AA8" id="Freeform 9"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" path="m,l5020,e" filled="f" strokeweight=".19528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49" w:after="0" w:line="295" w:lineRule="auto"/>
        <w:ind w:left="3253" w:hanging="3254"/>
        <w:rPr>
          <w:rFonts w:ascii="Times New Roman" w:hAnsi="Times New Roman" w:cs="B Nazanin"/>
          <w:sz w:val="12"/>
          <w:szCs w:val="12"/>
        </w:rPr>
      </w:pPr>
      <w:r>
        <w:rPr>
          <w:rFonts w:ascii="Times New Roman" w:hAnsi="Times New Roman" w:cs="B Nazanin"/>
          <w:w w:val="120"/>
          <w:sz w:val="12"/>
          <w:szCs w:val="12"/>
        </w:rPr>
        <w:t xml:space="preserve">Code   </w:t>
      </w:r>
      <w:r>
        <w:rPr>
          <w:rFonts w:ascii="Times New Roman" w:hAnsi="Times New Roman" w:cs="B Nazanin"/>
          <w:spacing w:val="26"/>
          <w:w w:val="120"/>
          <w:sz w:val="12"/>
          <w:szCs w:val="12"/>
        </w:rPr>
        <w:t xml:space="preserve"> </w:t>
      </w:r>
      <w:r>
        <w:rPr>
          <w:rFonts w:ascii="Times New Roman" w:hAnsi="Times New Roman" w:cs="B Nazanin"/>
          <w:w w:val="120"/>
          <w:sz w:val="12"/>
          <w:szCs w:val="12"/>
        </w:rPr>
        <w:t>Loss</w:t>
      </w:r>
      <w:r>
        <w:rPr>
          <w:rFonts w:ascii="Times New Roman" w:hAnsi="Times New Roman" w:cs="B Nazanin"/>
          <w:spacing w:val="8"/>
          <w:w w:val="120"/>
          <w:sz w:val="12"/>
          <w:szCs w:val="12"/>
        </w:rPr>
        <w:t xml:space="preserve"> </w:t>
      </w:r>
      <w:r>
        <w:rPr>
          <w:rFonts w:ascii="Times New Roman" w:hAnsi="Times New Roman" w:cs="B Nazanin"/>
          <w:w w:val="120"/>
          <w:sz w:val="12"/>
          <w:szCs w:val="12"/>
        </w:rPr>
        <w:t>of</w:t>
      </w:r>
      <w:r>
        <w:rPr>
          <w:rFonts w:ascii="Times New Roman" w:hAnsi="Times New Roman" w:cs="B Nazanin"/>
          <w:spacing w:val="6"/>
          <w:w w:val="120"/>
          <w:sz w:val="12"/>
          <w:szCs w:val="12"/>
        </w:rPr>
        <w:t xml:space="preserve"> </w:t>
      </w:r>
      <w:r>
        <w:rPr>
          <w:rFonts w:ascii="Times New Roman" w:hAnsi="Times New Roman" w:cs="B Nazanin"/>
          <w:w w:val="120"/>
          <w:sz w:val="12"/>
          <w:szCs w:val="12"/>
        </w:rPr>
        <w:t>containment</w:t>
      </w:r>
      <w:r>
        <w:rPr>
          <w:rFonts w:ascii="Times New Roman" w:hAnsi="Times New Roman" w:cs="B Nazanin"/>
          <w:spacing w:val="7"/>
          <w:w w:val="120"/>
          <w:sz w:val="12"/>
          <w:szCs w:val="12"/>
        </w:rPr>
        <w:t xml:space="preserve"> </w:t>
      </w:r>
      <w:r>
        <w:rPr>
          <w:rFonts w:ascii="Times New Roman" w:hAnsi="Times New Roman" w:cs="B Nazanin"/>
          <w:w w:val="120"/>
          <w:sz w:val="12"/>
          <w:szCs w:val="12"/>
        </w:rPr>
        <w:t>events</w:t>
      </w:r>
      <w:r>
        <w:rPr>
          <w:rFonts w:ascii="Times New Roman" w:hAnsi="Times New Roman" w:cs="B Nazanin"/>
          <w:spacing w:val="6"/>
          <w:w w:val="120"/>
          <w:sz w:val="12"/>
          <w:szCs w:val="12"/>
        </w:rPr>
        <w:t xml:space="preserve"> </w:t>
      </w:r>
      <w:r>
        <w:rPr>
          <w:rFonts w:ascii="Times New Roman" w:hAnsi="Times New Roman" w:cs="B Nazanin"/>
          <w:w w:val="120"/>
          <w:sz w:val="12"/>
          <w:szCs w:val="12"/>
        </w:rPr>
        <w:t xml:space="preserve">(LOC)                   </w:t>
      </w:r>
      <w:r>
        <w:rPr>
          <w:rFonts w:ascii="Times New Roman" w:hAnsi="Times New Roman" w:cs="B Nazanin"/>
          <w:spacing w:val="29"/>
          <w:w w:val="120"/>
          <w:sz w:val="12"/>
          <w:szCs w:val="12"/>
        </w:rPr>
        <w:t xml:space="preserve"> </w:t>
      </w:r>
      <w:r>
        <w:rPr>
          <w:rFonts w:ascii="Times New Roman" w:hAnsi="Times New Roman" w:cs="B Nazanin"/>
          <w:w w:val="120"/>
          <w:sz w:val="12"/>
          <w:szCs w:val="12"/>
        </w:rPr>
        <w:t>Initial</w:t>
      </w:r>
      <w:r>
        <w:rPr>
          <w:rFonts w:ascii="Times New Roman" w:hAnsi="Times New Roman" w:cs="B Nazanin"/>
          <w:w w:val="124"/>
          <w:sz w:val="12"/>
          <w:szCs w:val="12"/>
        </w:rPr>
        <w:t xml:space="preserve"> </w:t>
      </w:r>
      <w:r>
        <w:rPr>
          <w:rFonts w:ascii="Times New Roman" w:hAnsi="Times New Roman" w:cs="B Nazanin"/>
          <w:w w:val="120"/>
          <w:sz w:val="12"/>
          <w:szCs w:val="12"/>
        </w:rPr>
        <w:t>frequency</w:t>
      </w:r>
    </w:p>
    <w:p w:rsidR="00A10243" w:rsidRDefault="00A10243" w:rsidP="00A10243">
      <w:pPr>
        <w:kinsoku w:val="0"/>
        <w:overflowPunct w:val="0"/>
        <w:autoSpaceDE w:val="0"/>
        <w:autoSpaceDN w:val="0"/>
        <w:bidi/>
        <w:adjustRightInd w:val="0"/>
        <w:spacing w:after="0" w:line="200" w:lineRule="exact"/>
        <w:rPr>
          <w:rFonts w:ascii="Times New Roman" w:hAnsi="Times New Roman" w:cs="B Nazanin"/>
          <w:sz w:val="20"/>
          <w:szCs w:val="20"/>
        </w:rPr>
      </w:pPr>
    </w:p>
    <w:p w:rsidR="00A10243" w:rsidRDefault="00A10243" w:rsidP="00A10243">
      <w:pPr>
        <w:kinsoku w:val="0"/>
        <w:overflowPunct w:val="0"/>
        <w:autoSpaceDE w:val="0"/>
        <w:autoSpaceDN w:val="0"/>
        <w:bidi/>
        <w:adjustRightInd w:val="0"/>
        <w:spacing w:before="49" w:after="0" w:line="295" w:lineRule="auto"/>
        <w:rPr>
          <w:rFonts w:ascii="Times New Roman" w:hAnsi="Times New Roman" w:cs="B Nazanin"/>
          <w:sz w:val="12"/>
          <w:szCs w:val="12"/>
        </w:rPr>
      </w:pPr>
      <w:r>
        <w:rPr>
          <w:rFonts w:ascii="Times New Roman" w:hAnsi="Times New Roman" w:cs="B Nazanin"/>
          <w:w w:val="125"/>
          <w:sz w:val="12"/>
          <w:szCs w:val="12"/>
        </w:rPr>
        <w:t>Corrected</w:t>
      </w:r>
      <w:r>
        <w:rPr>
          <w:rFonts w:ascii="Times New Roman" w:hAnsi="Times New Roman" w:cs="B Nazanin"/>
          <w:w w:val="123"/>
          <w:sz w:val="12"/>
          <w:szCs w:val="12"/>
        </w:rPr>
        <w:t xml:space="preserve"> </w:t>
      </w:r>
      <w:r>
        <w:rPr>
          <w:rFonts w:ascii="Times New Roman" w:hAnsi="Times New Roman" w:cs="B Nazanin"/>
          <w:w w:val="125"/>
          <w:sz w:val="12"/>
          <w:szCs w:val="12"/>
        </w:rPr>
        <w:t>frequency</w:t>
      </w:r>
    </w:p>
    <w:p w:rsidR="00A10243" w:rsidRDefault="00A10243" w:rsidP="00A10243">
      <w:pPr>
        <w:kinsoku w:val="0"/>
        <w:overflowPunct w:val="0"/>
        <w:autoSpaceDE w:val="0"/>
        <w:autoSpaceDN w:val="0"/>
        <w:bidi/>
        <w:adjustRightInd w:val="0"/>
        <w:spacing w:after="0" w:line="200" w:lineRule="exact"/>
        <w:rPr>
          <w:rFonts w:ascii="Times New Roman" w:hAnsi="Times New Roman" w:cs="B Nazanin"/>
          <w:sz w:val="20"/>
          <w:szCs w:val="20"/>
        </w:rPr>
      </w:pPr>
    </w:p>
    <w:p w:rsidR="00A10243" w:rsidRDefault="00A10243" w:rsidP="00A10243">
      <w:pPr>
        <w:numPr>
          <w:ilvl w:val="1"/>
          <w:numId w:val="33"/>
        </w:numPr>
        <w:tabs>
          <w:tab w:val="left" w:pos="748"/>
        </w:tabs>
        <w:kinsoku w:val="0"/>
        <w:overflowPunct w:val="0"/>
        <w:autoSpaceDE w:val="0"/>
        <w:autoSpaceDN w:val="0"/>
        <w:bidi/>
        <w:adjustRightInd w:val="0"/>
        <w:spacing w:before="49" w:after="0" w:line="240" w:lineRule="auto"/>
        <w:ind w:left="468" w:hanging="468"/>
        <w:rPr>
          <w:rFonts w:ascii="Times New Roman" w:hAnsi="Times New Roman" w:cs="B Nazanin"/>
          <w:sz w:val="8"/>
          <w:szCs w:val="8"/>
        </w:rPr>
      </w:pPr>
      <w:r>
        <w:rPr>
          <w:rFonts w:ascii="Times New Roman" w:hAnsi="Times New Roman" w:cs="B Nazanin"/>
          <w:w w:val="130"/>
          <w:sz w:val="12"/>
          <w:szCs w:val="12"/>
        </w:rPr>
        <w:t>Instantaneous</w:t>
      </w:r>
      <w:r>
        <w:rPr>
          <w:rFonts w:ascii="Times New Roman" w:hAnsi="Times New Roman" w:cs="B Nazanin"/>
          <w:spacing w:val="5"/>
          <w:w w:val="130"/>
          <w:sz w:val="12"/>
          <w:szCs w:val="12"/>
        </w:rPr>
        <w:t xml:space="preserve"> </w:t>
      </w:r>
      <w:r>
        <w:rPr>
          <w:rFonts w:ascii="Times New Roman" w:hAnsi="Times New Roman" w:cs="B Nazanin"/>
          <w:w w:val="130"/>
          <w:sz w:val="12"/>
          <w:szCs w:val="12"/>
        </w:rPr>
        <w:t>release</w:t>
      </w:r>
      <w:r>
        <w:rPr>
          <w:rFonts w:ascii="Times New Roman" w:hAnsi="Times New Roman" w:cs="B Nazanin"/>
          <w:spacing w:val="5"/>
          <w:w w:val="130"/>
          <w:sz w:val="12"/>
          <w:szCs w:val="12"/>
        </w:rPr>
        <w:t xml:space="preserve"> </w:t>
      </w:r>
      <w:r>
        <w:rPr>
          <w:rFonts w:ascii="Times New Roman" w:hAnsi="Times New Roman" w:cs="B Nazanin"/>
          <w:w w:val="130"/>
          <w:sz w:val="12"/>
          <w:szCs w:val="12"/>
        </w:rPr>
        <w:t>of</w:t>
      </w:r>
      <w:r>
        <w:rPr>
          <w:rFonts w:ascii="Times New Roman" w:hAnsi="Times New Roman" w:cs="B Nazanin"/>
          <w:spacing w:val="4"/>
          <w:w w:val="130"/>
          <w:sz w:val="12"/>
          <w:szCs w:val="12"/>
        </w:rPr>
        <w:t xml:space="preserve"> </w:t>
      </w:r>
      <w:r>
        <w:rPr>
          <w:rFonts w:ascii="Times New Roman" w:hAnsi="Times New Roman" w:cs="B Nazanin"/>
          <w:w w:val="130"/>
          <w:sz w:val="12"/>
          <w:szCs w:val="12"/>
        </w:rPr>
        <w:t>entire</w:t>
      </w:r>
      <w:r>
        <w:rPr>
          <w:rFonts w:ascii="Times New Roman" w:hAnsi="Times New Roman" w:cs="B Nazanin"/>
          <w:spacing w:val="4"/>
          <w:w w:val="130"/>
          <w:sz w:val="12"/>
          <w:szCs w:val="12"/>
        </w:rPr>
        <w:t xml:space="preserve"> </w:t>
      </w:r>
      <w:r>
        <w:rPr>
          <w:rFonts w:ascii="Times New Roman" w:hAnsi="Times New Roman" w:cs="B Nazanin"/>
          <w:w w:val="130"/>
          <w:sz w:val="12"/>
          <w:szCs w:val="12"/>
        </w:rPr>
        <w:t xml:space="preserve">contents        </w:t>
      </w:r>
      <w:r>
        <w:rPr>
          <w:rFonts w:ascii="Times New Roman" w:hAnsi="Times New Roman" w:cs="B Nazanin"/>
          <w:spacing w:val="4"/>
          <w:w w:val="130"/>
          <w:sz w:val="12"/>
          <w:szCs w:val="12"/>
        </w:rPr>
        <w:t xml:space="preserve"> </w:t>
      </w:r>
      <w:r>
        <w:rPr>
          <w:rFonts w:ascii="Times New Roman" w:hAnsi="Times New Roman" w:cs="B Nazanin"/>
          <w:w w:val="130"/>
          <w:sz w:val="12"/>
          <w:szCs w:val="12"/>
        </w:rPr>
        <w:t>5</w:t>
      </w:r>
      <w:r>
        <w:rPr>
          <w:rFonts w:ascii="Times New Roman" w:hAnsi="Times New Roman" w:cs="B Nazanin"/>
          <w:spacing w:val="-6"/>
          <w:w w:val="130"/>
          <w:sz w:val="12"/>
          <w:szCs w:val="12"/>
        </w:rPr>
        <w:t xml:space="preserve"> </w:t>
      </w:r>
      <w:r>
        <w:rPr>
          <w:rFonts w:ascii="Arial" w:hAnsi="Arial" w:cs="B Nazanin"/>
          <w:w w:val="130"/>
          <w:sz w:val="12"/>
          <w:szCs w:val="12"/>
        </w:rPr>
        <w:t>X</w:t>
      </w:r>
      <w:r>
        <w:rPr>
          <w:rFonts w:ascii="Arial" w:hAnsi="Arial" w:cs="B Nazanin"/>
          <w:spacing w:val="-1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 xml:space="preserve">7        </w:t>
      </w:r>
      <w:r>
        <w:rPr>
          <w:rFonts w:ascii="Times New Roman" w:hAnsi="Times New Roman" w:cs="B Nazanin"/>
          <w:spacing w:val="24"/>
          <w:w w:val="130"/>
          <w:position w:val="6"/>
          <w:sz w:val="8"/>
          <w:szCs w:val="8"/>
        </w:rPr>
        <w:t xml:space="preserve"> </w:t>
      </w:r>
      <w:r>
        <w:rPr>
          <w:rFonts w:ascii="Times New Roman" w:hAnsi="Times New Roman" w:cs="B Nazanin"/>
          <w:w w:val="130"/>
          <w:sz w:val="12"/>
          <w:szCs w:val="12"/>
        </w:rPr>
        <w:t>1</w:t>
      </w:r>
      <w:r>
        <w:rPr>
          <w:rFonts w:ascii="Times New Roman" w:hAnsi="Times New Roman" w:cs="B Nazanin"/>
          <w:spacing w:val="-7"/>
          <w:w w:val="130"/>
          <w:sz w:val="12"/>
          <w:szCs w:val="12"/>
        </w:rPr>
        <w:t xml:space="preserve"> </w:t>
      </w:r>
      <w:r>
        <w:rPr>
          <w:rFonts w:ascii="Arial" w:hAnsi="Arial" w:cs="B Nazanin"/>
          <w:w w:val="130"/>
          <w:sz w:val="12"/>
          <w:szCs w:val="12"/>
        </w:rPr>
        <w:t>X</w:t>
      </w:r>
      <w:r>
        <w:rPr>
          <w:rFonts w:ascii="Arial" w:hAnsi="Arial" w:cs="B Nazanin"/>
          <w:spacing w:val="-11"/>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p w:rsidR="00A10243" w:rsidRDefault="00A10243" w:rsidP="00A10243">
      <w:pPr>
        <w:kinsoku w:val="0"/>
        <w:overflowPunct w:val="0"/>
        <w:autoSpaceDE w:val="0"/>
        <w:autoSpaceDN w:val="0"/>
        <w:bidi/>
        <w:adjustRightInd w:val="0"/>
        <w:spacing w:after="0" w:line="200" w:lineRule="exact"/>
        <w:rPr>
          <w:rFonts w:ascii="Times New Roman" w:hAnsi="Times New Roman" w:cs="B Nazanin"/>
          <w:sz w:val="20"/>
          <w:szCs w:val="20"/>
        </w:rPr>
      </w:pPr>
    </w:p>
    <w:p w:rsidR="00A10243" w:rsidRDefault="00A10243" w:rsidP="00A10243">
      <w:pPr>
        <w:numPr>
          <w:ilvl w:val="1"/>
          <w:numId w:val="33"/>
        </w:numPr>
        <w:tabs>
          <w:tab w:val="left" w:pos="468"/>
        </w:tabs>
        <w:kinsoku w:val="0"/>
        <w:overflowPunct w:val="0"/>
        <w:autoSpaceDE w:val="0"/>
        <w:autoSpaceDN w:val="0"/>
        <w:bidi/>
        <w:adjustRightInd w:val="0"/>
        <w:spacing w:before="49" w:after="0" w:line="295" w:lineRule="auto"/>
        <w:ind w:left="468" w:right="111"/>
        <w:rPr>
          <w:rFonts w:ascii="Times New Roman" w:hAnsi="Times New Roman" w:cs="B Nazanin"/>
          <w:sz w:val="12"/>
          <w:szCs w:val="12"/>
        </w:rPr>
      </w:pPr>
      <w:r>
        <w:rPr>
          <w:rFonts w:ascii="Times New Roman" w:hAnsi="Times New Roman" w:cs="B Nazanin"/>
          <w:w w:val="125"/>
          <w:sz w:val="12"/>
          <w:szCs w:val="12"/>
        </w:rPr>
        <w:t>Release</w:t>
      </w:r>
      <w:r>
        <w:rPr>
          <w:rFonts w:ascii="Times New Roman" w:hAnsi="Times New Roman" w:cs="B Nazanin"/>
          <w:spacing w:val="6"/>
          <w:w w:val="125"/>
          <w:sz w:val="12"/>
          <w:szCs w:val="12"/>
        </w:rPr>
        <w:t xml:space="preserve"> </w:t>
      </w:r>
      <w:r>
        <w:rPr>
          <w:rFonts w:ascii="Times New Roman" w:hAnsi="Times New Roman" w:cs="B Nazanin"/>
          <w:w w:val="125"/>
          <w:sz w:val="12"/>
          <w:szCs w:val="12"/>
        </w:rPr>
        <w:t>of</w:t>
      </w:r>
      <w:r>
        <w:rPr>
          <w:rFonts w:ascii="Times New Roman" w:hAnsi="Times New Roman" w:cs="B Nazanin"/>
          <w:spacing w:val="6"/>
          <w:w w:val="125"/>
          <w:sz w:val="12"/>
          <w:szCs w:val="12"/>
        </w:rPr>
        <w:t xml:space="preserve"> </w:t>
      </w:r>
      <w:r>
        <w:rPr>
          <w:rFonts w:ascii="Times New Roman" w:hAnsi="Times New Roman" w:cs="B Nazanin"/>
          <w:w w:val="125"/>
          <w:sz w:val="12"/>
          <w:szCs w:val="12"/>
        </w:rPr>
        <w:t>entire</w:t>
      </w:r>
      <w:r>
        <w:rPr>
          <w:rFonts w:ascii="Times New Roman" w:hAnsi="Times New Roman" w:cs="B Nazanin"/>
          <w:spacing w:val="6"/>
          <w:w w:val="125"/>
          <w:sz w:val="12"/>
          <w:szCs w:val="12"/>
        </w:rPr>
        <w:t xml:space="preserve"> </w:t>
      </w:r>
      <w:r>
        <w:rPr>
          <w:rFonts w:ascii="Times New Roman" w:hAnsi="Times New Roman" w:cs="B Nazanin"/>
          <w:w w:val="125"/>
          <w:sz w:val="12"/>
          <w:szCs w:val="12"/>
        </w:rPr>
        <w:t>contents</w:t>
      </w:r>
      <w:r>
        <w:rPr>
          <w:rFonts w:ascii="Times New Roman" w:hAnsi="Times New Roman" w:cs="B Nazanin"/>
          <w:spacing w:val="6"/>
          <w:w w:val="125"/>
          <w:sz w:val="12"/>
          <w:szCs w:val="12"/>
        </w:rPr>
        <w:t xml:space="preserve"> </w:t>
      </w:r>
      <w:r>
        <w:rPr>
          <w:rFonts w:ascii="Times New Roman" w:hAnsi="Times New Roman" w:cs="B Nazanin"/>
          <w:w w:val="125"/>
          <w:sz w:val="12"/>
          <w:szCs w:val="12"/>
        </w:rPr>
        <w:t>in</w:t>
      </w:r>
      <w:r>
        <w:rPr>
          <w:rFonts w:ascii="Times New Roman" w:hAnsi="Times New Roman" w:cs="B Nazanin"/>
          <w:spacing w:val="6"/>
          <w:w w:val="125"/>
          <w:sz w:val="12"/>
          <w:szCs w:val="12"/>
        </w:rPr>
        <w:t xml:space="preserve"> </w:t>
      </w:r>
      <w:r>
        <w:rPr>
          <w:rFonts w:ascii="Times New Roman" w:hAnsi="Times New Roman" w:cs="B Nazanin"/>
          <w:w w:val="125"/>
          <w:sz w:val="12"/>
          <w:szCs w:val="12"/>
        </w:rPr>
        <w:t>10</w:t>
      </w:r>
      <w:r>
        <w:rPr>
          <w:rFonts w:ascii="Times New Roman" w:hAnsi="Times New Roman" w:cs="B Nazanin"/>
          <w:spacing w:val="-5"/>
          <w:w w:val="125"/>
          <w:sz w:val="12"/>
          <w:szCs w:val="12"/>
        </w:rPr>
        <w:t xml:space="preserve"> </w:t>
      </w:r>
      <w:r>
        <w:rPr>
          <w:rFonts w:ascii="Times New Roman" w:hAnsi="Times New Roman" w:cs="B Nazanin"/>
          <w:w w:val="125"/>
          <w:sz w:val="12"/>
          <w:szCs w:val="12"/>
        </w:rPr>
        <w:t>min.</w:t>
      </w:r>
      <w:r>
        <w:rPr>
          <w:rFonts w:ascii="Times New Roman" w:hAnsi="Times New Roman" w:cs="B Nazanin"/>
          <w:spacing w:val="5"/>
          <w:w w:val="125"/>
          <w:sz w:val="12"/>
          <w:szCs w:val="12"/>
        </w:rPr>
        <w:t xml:space="preserve"> </w:t>
      </w:r>
      <w:r>
        <w:rPr>
          <w:rFonts w:ascii="Times New Roman" w:hAnsi="Times New Roman" w:cs="B Nazanin"/>
          <w:w w:val="125"/>
          <w:sz w:val="12"/>
          <w:szCs w:val="12"/>
        </w:rPr>
        <w:t>in</w:t>
      </w:r>
      <w:r>
        <w:rPr>
          <w:rFonts w:ascii="Times New Roman" w:hAnsi="Times New Roman" w:cs="B Nazanin"/>
          <w:spacing w:val="7"/>
          <w:w w:val="125"/>
          <w:sz w:val="12"/>
          <w:szCs w:val="12"/>
        </w:rPr>
        <w:t xml:space="preserve"> </w:t>
      </w:r>
      <w:r>
        <w:rPr>
          <w:rFonts w:ascii="Times New Roman" w:hAnsi="Times New Roman" w:cs="B Nazanin"/>
          <w:w w:val="125"/>
          <w:sz w:val="12"/>
          <w:szCs w:val="12"/>
        </w:rPr>
        <w:t>a</w:t>
      </w:r>
      <w:r>
        <w:rPr>
          <w:rFonts w:ascii="Times New Roman" w:hAnsi="Times New Roman" w:cs="B Nazanin"/>
          <w:w w:val="127"/>
          <w:sz w:val="12"/>
          <w:szCs w:val="12"/>
        </w:rPr>
        <w:t xml:space="preserve"> </w:t>
      </w:r>
      <w:r>
        <w:rPr>
          <w:rFonts w:ascii="Times New Roman" w:hAnsi="Times New Roman" w:cs="B Nazanin"/>
          <w:w w:val="125"/>
          <w:sz w:val="12"/>
          <w:szCs w:val="12"/>
        </w:rPr>
        <w:t>continuous</w:t>
      </w:r>
      <w:r>
        <w:rPr>
          <w:rFonts w:ascii="Times New Roman" w:hAnsi="Times New Roman" w:cs="B Nazanin"/>
          <w:spacing w:val="22"/>
          <w:w w:val="125"/>
          <w:sz w:val="12"/>
          <w:szCs w:val="12"/>
        </w:rPr>
        <w:t xml:space="preserve"> </w:t>
      </w:r>
      <w:r>
        <w:rPr>
          <w:rFonts w:ascii="Times New Roman" w:hAnsi="Times New Roman" w:cs="B Nazanin"/>
          <w:w w:val="125"/>
          <w:sz w:val="12"/>
          <w:szCs w:val="12"/>
        </w:rPr>
        <w:t>and</w:t>
      </w:r>
      <w:r>
        <w:rPr>
          <w:rFonts w:ascii="Times New Roman" w:hAnsi="Times New Roman" w:cs="B Nazanin"/>
          <w:spacing w:val="21"/>
          <w:w w:val="125"/>
          <w:sz w:val="12"/>
          <w:szCs w:val="12"/>
        </w:rPr>
        <w:t xml:space="preserve"> </w:t>
      </w:r>
      <w:r>
        <w:rPr>
          <w:rFonts w:ascii="Times New Roman" w:hAnsi="Times New Roman" w:cs="B Nazanin"/>
          <w:w w:val="125"/>
          <w:sz w:val="12"/>
          <w:szCs w:val="12"/>
        </w:rPr>
        <w:t>constant</w:t>
      </w:r>
      <w:r>
        <w:rPr>
          <w:rFonts w:ascii="Times New Roman" w:hAnsi="Times New Roman" w:cs="B Nazanin"/>
          <w:spacing w:val="19"/>
          <w:w w:val="125"/>
          <w:sz w:val="12"/>
          <w:szCs w:val="12"/>
        </w:rPr>
        <w:t xml:space="preserve"> </w:t>
      </w:r>
      <w:r>
        <w:rPr>
          <w:rFonts w:ascii="Times New Roman" w:hAnsi="Times New Roman" w:cs="B Nazanin"/>
          <w:w w:val="125"/>
          <w:sz w:val="12"/>
          <w:szCs w:val="12"/>
        </w:rPr>
        <w:t>stream</w: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30E5994" id="Freeform 8"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" path="m,l5020,e" filled="f" strokeweight=".21528mm">
                <v:path arrowok="t" o:connecttype="custom" o:connectlocs="0,0;3187700,0" o:connectangles="0,0"/>
                <w10:wrap anchorx="page"/>
                <w10:anchorlock/>
              </v:shape>
            </w:pict>
          </mc:Fallback>
        </mc:AlternateContent>
      </w:r>
    </w:p>
    <w:p w:rsidR="00A10243" w:rsidRDefault="00A10243" w:rsidP="00A10243">
      <w:pPr>
        <w:numPr>
          <w:ilvl w:val="1"/>
          <w:numId w:val="33"/>
        </w:numPr>
        <w:tabs>
          <w:tab w:val="left" w:pos="468"/>
        </w:tabs>
        <w:kinsoku w:val="0"/>
        <w:overflowPunct w:val="0"/>
        <w:autoSpaceDE w:val="0"/>
        <w:autoSpaceDN w:val="0"/>
        <w:bidi/>
        <w:adjustRightInd w:val="0"/>
        <w:spacing w:before="1" w:after="0" w:line="295" w:lineRule="auto"/>
        <w:ind w:left="468"/>
        <w:rPr>
          <w:rFonts w:ascii="Times New Roman" w:hAnsi="Times New Roman" w:cs="B Nazanin"/>
          <w:sz w:val="12"/>
          <w:szCs w:val="12"/>
        </w:rPr>
      </w:pPr>
      <w:r>
        <w:rPr>
          <w:rFonts w:ascii="Times New Roman" w:hAnsi="Times New Roman" w:cs="B Nazanin"/>
          <w:w w:val="125"/>
          <w:sz w:val="12"/>
          <w:szCs w:val="12"/>
        </w:rPr>
        <w:t>Continuous</w:t>
      </w:r>
      <w:r>
        <w:rPr>
          <w:rFonts w:ascii="Times New Roman" w:hAnsi="Times New Roman" w:cs="B Nazanin"/>
          <w:spacing w:val="5"/>
          <w:w w:val="125"/>
          <w:sz w:val="12"/>
          <w:szCs w:val="12"/>
        </w:rPr>
        <w:t xml:space="preserve"> </w:t>
      </w:r>
      <w:r>
        <w:rPr>
          <w:rFonts w:ascii="Times New Roman" w:hAnsi="Times New Roman" w:cs="B Nazanin"/>
          <w:w w:val="125"/>
          <w:sz w:val="12"/>
          <w:szCs w:val="12"/>
        </w:rPr>
        <w:t>release</w:t>
      </w:r>
      <w:r>
        <w:rPr>
          <w:rFonts w:ascii="Times New Roman" w:hAnsi="Times New Roman" w:cs="B Nazanin"/>
          <w:spacing w:val="4"/>
          <w:w w:val="125"/>
          <w:sz w:val="12"/>
          <w:szCs w:val="12"/>
        </w:rPr>
        <w:t xml:space="preserve"> </w:t>
      </w:r>
      <w:r>
        <w:rPr>
          <w:rFonts w:ascii="Times New Roman" w:hAnsi="Times New Roman" w:cs="B Nazanin"/>
          <w:w w:val="125"/>
          <w:sz w:val="12"/>
          <w:szCs w:val="12"/>
        </w:rPr>
        <w:t>of</w:t>
      </w:r>
      <w:r>
        <w:rPr>
          <w:rFonts w:ascii="Times New Roman" w:hAnsi="Times New Roman" w:cs="B Nazanin"/>
          <w:spacing w:val="5"/>
          <w:w w:val="125"/>
          <w:sz w:val="12"/>
          <w:szCs w:val="12"/>
        </w:rPr>
        <w:t xml:space="preserve"> </w:t>
      </w:r>
      <w:r>
        <w:rPr>
          <w:rFonts w:ascii="Times New Roman" w:hAnsi="Times New Roman" w:cs="B Nazanin"/>
          <w:w w:val="125"/>
          <w:sz w:val="12"/>
          <w:szCs w:val="12"/>
        </w:rPr>
        <w:t>contents</w:t>
      </w:r>
      <w:r>
        <w:rPr>
          <w:rFonts w:ascii="Times New Roman" w:hAnsi="Times New Roman" w:cs="B Nazanin"/>
          <w:spacing w:val="4"/>
          <w:w w:val="125"/>
          <w:sz w:val="12"/>
          <w:szCs w:val="12"/>
        </w:rPr>
        <w:t xml:space="preserve"> </w:t>
      </w:r>
      <w:r>
        <w:rPr>
          <w:rFonts w:ascii="Times New Roman" w:hAnsi="Times New Roman" w:cs="B Nazanin"/>
          <w:w w:val="125"/>
          <w:sz w:val="12"/>
          <w:szCs w:val="12"/>
        </w:rPr>
        <w:t>from</w:t>
      </w:r>
      <w:r>
        <w:rPr>
          <w:rFonts w:ascii="Times New Roman" w:hAnsi="Times New Roman" w:cs="B Nazanin"/>
          <w:spacing w:val="5"/>
          <w:w w:val="125"/>
          <w:sz w:val="12"/>
          <w:szCs w:val="12"/>
        </w:rPr>
        <w:t xml:space="preserve"> </w:t>
      </w:r>
      <w:r>
        <w:rPr>
          <w:rFonts w:ascii="Times New Roman" w:hAnsi="Times New Roman" w:cs="B Nazanin"/>
          <w:w w:val="125"/>
          <w:sz w:val="12"/>
          <w:szCs w:val="12"/>
        </w:rPr>
        <w:t>a</w:t>
      </w:r>
      <w:r>
        <w:rPr>
          <w:rFonts w:ascii="Times New Roman" w:hAnsi="Times New Roman" w:cs="B Nazanin"/>
          <w:spacing w:val="4"/>
          <w:w w:val="125"/>
          <w:sz w:val="12"/>
          <w:szCs w:val="12"/>
        </w:rPr>
        <w:t xml:space="preserve"> </w:t>
      </w:r>
      <w:r>
        <w:rPr>
          <w:rFonts w:ascii="Times New Roman" w:hAnsi="Times New Roman" w:cs="B Nazanin"/>
          <w:w w:val="125"/>
          <w:sz w:val="12"/>
          <w:szCs w:val="12"/>
        </w:rPr>
        <w:t>hole with</w:t>
      </w:r>
      <w:r>
        <w:rPr>
          <w:rFonts w:ascii="Times New Roman" w:hAnsi="Times New Roman" w:cs="B Nazanin"/>
          <w:spacing w:val="8"/>
          <w:w w:val="125"/>
          <w:sz w:val="12"/>
          <w:szCs w:val="12"/>
        </w:rPr>
        <w:t xml:space="preserve"> </w:t>
      </w:r>
      <w:r>
        <w:rPr>
          <w:rFonts w:ascii="Times New Roman" w:hAnsi="Times New Roman" w:cs="B Nazanin"/>
          <w:w w:val="125"/>
          <w:sz w:val="12"/>
          <w:szCs w:val="12"/>
        </w:rPr>
        <w:t>an</w:t>
      </w:r>
      <w:r>
        <w:rPr>
          <w:rFonts w:ascii="Times New Roman" w:hAnsi="Times New Roman" w:cs="B Nazanin"/>
          <w:spacing w:val="10"/>
          <w:w w:val="125"/>
          <w:sz w:val="12"/>
          <w:szCs w:val="12"/>
        </w:rPr>
        <w:t xml:space="preserve"> </w:t>
      </w:r>
      <w:r>
        <w:rPr>
          <w:rFonts w:ascii="Times New Roman" w:hAnsi="Times New Roman" w:cs="B Nazanin"/>
          <w:w w:val="125"/>
          <w:sz w:val="12"/>
          <w:szCs w:val="12"/>
        </w:rPr>
        <w:t>effective</w:t>
      </w:r>
      <w:r>
        <w:rPr>
          <w:rFonts w:ascii="Times New Roman" w:hAnsi="Times New Roman" w:cs="B Nazanin"/>
          <w:spacing w:val="10"/>
          <w:w w:val="125"/>
          <w:sz w:val="12"/>
          <w:szCs w:val="12"/>
        </w:rPr>
        <w:t xml:space="preserve"> </w:t>
      </w:r>
      <w:r>
        <w:rPr>
          <w:rFonts w:ascii="Times New Roman" w:hAnsi="Times New Roman" w:cs="B Nazanin"/>
          <w:w w:val="125"/>
          <w:sz w:val="12"/>
          <w:szCs w:val="12"/>
        </w:rPr>
        <w:t>diameter</w:t>
      </w:r>
      <w:r>
        <w:rPr>
          <w:rFonts w:ascii="Times New Roman" w:hAnsi="Times New Roman" w:cs="B Nazanin"/>
          <w:spacing w:val="8"/>
          <w:w w:val="125"/>
          <w:sz w:val="12"/>
          <w:szCs w:val="12"/>
        </w:rPr>
        <w:t xml:space="preserve"> </w:t>
      </w:r>
      <w:r>
        <w:rPr>
          <w:rFonts w:ascii="Times New Roman" w:hAnsi="Times New Roman" w:cs="B Nazanin"/>
          <w:w w:val="125"/>
          <w:sz w:val="12"/>
          <w:szCs w:val="12"/>
        </w:rPr>
        <w:t>of</w:t>
      </w:r>
      <w:r>
        <w:rPr>
          <w:rFonts w:ascii="Times New Roman" w:hAnsi="Times New Roman" w:cs="B Nazanin"/>
          <w:spacing w:val="9"/>
          <w:w w:val="125"/>
          <w:sz w:val="12"/>
          <w:szCs w:val="12"/>
        </w:rPr>
        <w:t xml:space="preserve"> </w:t>
      </w:r>
      <w:r>
        <w:rPr>
          <w:rFonts w:ascii="Times New Roman" w:hAnsi="Times New Roman" w:cs="B Nazanin"/>
          <w:w w:val="125"/>
          <w:sz w:val="12"/>
          <w:szCs w:val="12"/>
        </w:rPr>
        <w:t>10</w:t>
      </w:r>
      <w:r>
        <w:rPr>
          <w:rFonts w:ascii="Times New Roman" w:hAnsi="Times New Roman" w:cs="B Nazanin"/>
          <w:spacing w:val="-2"/>
          <w:w w:val="125"/>
          <w:sz w:val="12"/>
          <w:szCs w:val="12"/>
        </w:rPr>
        <w:t xml:space="preserve"> </w:t>
      </w:r>
      <w:r>
        <w:rPr>
          <w:rFonts w:ascii="Times New Roman" w:hAnsi="Times New Roman" w:cs="B Nazanin"/>
          <w:w w:val="125"/>
          <w:sz w:val="12"/>
          <w:szCs w:val="12"/>
        </w:rPr>
        <w:t>mm</w:t>
      </w:r>
    </w:p>
    <w:p w:rsidR="00A10243" w:rsidRDefault="00A10243" w:rsidP="00A10243">
      <w:pPr>
        <w:kinsoku w:val="0"/>
        <w:overflowPunct w:val="0"/>
        <w:autoSpaceDE w:val="0"/>
        <w:autoSpaceDN w:val="0"/>
        <w:bidi/>
        <w:adjustRightInd w:val="0"/>
        <w:spacing w:before="8" w:after="0" w:line="170" w:lineRule="exact"/>
        <w:rPr>
          <w:rFonts w:ascii="Times New Roman" w:hAnsi="Times New Roman" w:cs="B Nazanin"/>
          <w:sz w:val="17"/>
          <w:szCs w:val="17"/>
        </w:rPr>
      </w:pPr>
    </w:p>
    <w:p w:rsidR="00A10243" w:rsidRDefault="00A10243" w:rsidP="00A10243">
      <w:pPr>
        <w:kinsoku w:val="0"/>
        <w:overflowPunct w:val="0"/>
        <w:autoSpaceDE w:val="0"/>
        <w:autoSpaceDN w:val="0"/>
        <w:bidi/>
        <w:adjustRightInd w:val="0"/>
        <w:spacing w:before="49" w:after="0" w:line="240" w:lineRule="auto"/>
        <w:rPr>
          <w:rFonts w:ascii="Times New Roman" w:hAnsi="Times New Roman" w:cs="B Nazanin"/>
          <w:sz w:val="8"/>
          <w:szCs w:val="8"/>
        </w:rPr>
      </w:pPr>
      <w:r>
        <w:rPr>
          <w:rFonts w:ascii="Times New Roman" w:hAnsi="Times New Roman" w:cs="B Nazanin"/>
          <w:w w:val="135"/>
          <w:sz w:val="12"/>
          <w:szCs w:val="12"/>
        </w:rPr>
        <w:t>5</w:t>
      </w:r>
      <w:r>
        <w:rPr>
          <w:rFonts w:ascii="Times New Roman" w:hAnsi="Times New Roman" w:cs="B Nazanin"/>
          <w:spacing w:val="-6"/>
          <w:w w:val="135"/>
          <w:sz w:val="12"/>
          <w:szCs w:val="12"/>
        </w:rPr>
        <w:t xml:space="preserve"> </w:t>
      </w:r>
      <w:r>
        <w:rPr>
          <w:rFonts w:ascii="Arial" w:hAnsi="Arial" w:cs="B Nazanin"/>
          <w:w w:val="135"/>
          <w:sz w:val="12"/>
          <w:szCs w:val="12"/>
        </w:rPr>
        <w:t>X</w:t>
      </w:r>
      <w:r>
        <w:rPr>
          <w:rFonts w:ascii="Arial" w:hAnsi="Arial" w:cs="B Nazanin"/>
          <w:spacing w:val="-11"/>
          <w:w w:val="135"/>
          <w:sz w:val="12"/>
          <w:szCs w:val="12"/>
        </w:rPr>
        <w:t xml:space="preserve"> </w:t>
      </w:r>
      <w:r>
        <w:rPr>
          <w:rFonts w:ascii="Times New Roman" w:hAnsi="Times New Roman" w:cs="B Nazanin"/>
          <w:w w:val="135"/>
          <w:sz w:val="12"/>
          <w:szCs w:val="12"/>
        </w:rPr>
        <w:t>1</w:t>
      </w:r>
      <w:r>
        <w:rPr>
          <w:rFonts w:ascii="Times New Roman" w:hAnsi="Times New Roman" w:cs="B Nazanin"/>
          <w:spacing w:val="-2"/>
          <w:w w:val="135"/>
          <w:sz w:val="12"/>
          <w:szCs w:val="12"/>
        </w:rPr>
        <w:t>0</w:t>
      </w:r>
      <w:r>
        <w:rPr>
          <w:rFonts w:ascii="Arial" w:hAnsi="Arial" w:cs="B Nazanin"/>
          <w:w w:val="135"/>
          <w:position w:val="6"/>
          <w:sz w:val="8"/>
          <w:szCs w:val="8"/>
        </w:rPr>
        <w:t>-</w:t>
      </w:r>
      <w:r>
        <w:rPr>
          <w:rFonts w:ascii="Times New Roman" w:hAnsi="Times New Roman" w:cs="B Nazanin"/>
          <w:w w:val="135"/>
          <w:position w:val="6"/>
          <w:sz w:val="8"/>
          <w:szCs w:val="8"/>
        </w:rPr>
        <w:t xml:space="preserve">7         </w:t>
      </w:r>
      <w:r>
        <w:rPr>
          <w:rFonts w:ascii="Times New Roman" w:hAnsi="Times New Roman" w:cs="B Nazanin"/>
          <w:spacing w:val="2"/>
          <w:w w:val="135"/>
          <w:position w:val="6"/>
          <w:sz w:val="8"/>
          <w:szCs w:val="8"/>
        </w:rPr>
        <w:t xml:space="preserve"> </w:t>
      </w:r>
      <w:r>
        <w:rPr>
          <w:rFonts w:ascii="Times New Roman" w:hAnsi="Times New Roman" w:cs="B Nazanin"/>
          <w:w w:val="135"/>
          <w:sz w:val="12"/>
          <w:szCs w:val="12"/>
        </w:rPr>
        <w:t>1</w:t>
      </w:r>
      <w:r>
        <w:rPr>
          <w:rFonts w:ascii="Times New Roman" w:hAnsi="Times New Roman" w:cs="B Nazanin"/>
          <w:spacing w:val="-7"/>
          <w:w w:val="135"/>
          <w:sz w:val="12"/>
          <w:szCs w:val="12"/>
        </w:rPr>
        <w:t xml:space="preserve"> </w:t>
      </w:r>
      <w:r>
        <w:rPr>
          <w:rFonts w:ascii="Arial" w:hAnsi="Arial" w:cs="B Nazanin"/>
          <w:w w:val="135"/>
          <w:sz w:val="12"/>
          <w:szCs w:val="12"/>
        </w:rPr>
        <w:t>X</w:t>
      </w:r>
      <w:r>
        <w:rPr>
          <w:rFonts w:ascii="Arial" w:hAnsi="Arial" w:cs="B Nazanin"/>
          <w:spacing w:val="-11"/>
          <w:w w:val="135"/>
          <w:sz w:val="12"/>
          <w:szCs w:val="12"/>
        </w:rPr>
        <w:t xml:space="preserve"> </w:t>
      </w:r>
      <w:r>
        <w:rPr>
          <w:rFonts w:ascii="Times New Roman" w:hAnsi="Times New Roman" w:cs="B Nazanin"/>
          <w:w w:val="135"/>
          <w:sz w:val="12"/>
          <w:szCs w:val="12"/>
        </w:rPr>
        <w:t>10</w:t>
      </w:r>
      <w:r>
        <w:rPr>
          <w:rFonts w:ascii="Arial" w:hAnsi="Arial" w:cs="B Nazanin"/>
          <w:w w:val="135"/>
          <w:position w:val="6"/>
          <w:sz w:val="8"/>
          <w:szCs w:val="8"/>
        </w:rPr>
        <w:t>-</w:t>
      </w:r>
      <w:r>
        <w:rPr>
          <w:rFonts w:ascii="Times New Roman" w:hAnsi="Times New Roman" w:cs="B Nazanin"/>
          <w:w w:val="135"/>
          <w:position w:val="6"/>
          <w:sz w:val="8"/>
          <w:szCs w:val="8"/>
        </w:rPr>
        <w:t>6</w:t>
      </w:r>
    </w:p>
    <w:p w:rsidR="00A10243" w:rsidRDefault="00A10243" w:rsidP="00A10243">
      <w:pPr>
        <w:kinsoku w:val="0"/>
        <w:overflowPunct w:val="0"/>
        <w:autoSpaceDE w:val="0"/>
        <w:autoSpaceDN w:val="0"/>
        <w:bidi/>
        <w:adjustRightInd w:val="0"/>
        <w:spacing w:before="1" w:after="0" w:line="180" w:lineRule="exact"/>
        <w:rPr>
          <w:rFonts w:ascii="Times New Roman" w:hAnsi="Times New Roman" w:cs="B Nazanin"/>
          <w:sz w:val="18"/>
          <w:szCs w:val="18"/>
        </w:rPr>
      </w:pP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8"/>
          <w:szCs w:val="8"/>
        </w:rPr>
      </w:pPr>
      <w:r>
        <w:rPr>
          <w:rFonts w:ascii="Times New Roman" w:hAnsi="Times New Roman" w:cs="B Nazanin"/>
          <w:w w:val="135"/>
          <w:sz w:val="12"/>
          <w:szCs w:val="12"/>
        </w:rPr>
        <w:t>1</w:t>
      </w:r>
      <w:r>
        <w:rPr>
          <w:rFonts w:ascii="Times New Roman" w:hAnsi="Times New Roman" w:cs="B Nazanin"/>
          <w:spacing w:val="-6"/>
          <w:w w:val="135"/>
          <w:sz w:val="12"/>
          <w:szCs w:val="12"/>
        </w:rPr>
        <w:t xml:space="preserve"> </w:t>
      </w:r>
      <w:r>
        <w:rPr>
          <w:rFonts w:ascii="Arial" w:hAnsi="Arial" w:cs="B Nazanin"/>
          <w:w w:val="135"/>
          <w:sz w:val="12"/>
          <w:szCs w:val="12"/>
        </w:rPr>
        <w:t>X</w:t>
      </w:r>
      <w:r>
        <w:rPr>
          <w:rFonts w:ascii="Arial" w:hAnsi="Arial" w:cs="B Nazanin"/>
          <w:spacing w:val="-11"/>
          <w:w w:val="135"/>
          <w:sz w:val="12"/>
          <w:szCs w:val="12"/>
        </w:rPr>
        <w:t xml:space="preserve"> </w:t>
      </w:r>
      <w:r>
        <w:rPr>
          <w:rFonts w:ascii="Times New Roman" w:hAnsi="Times New Roman" w:cs="B Nazanin"/>
          <w:w w:val="135"/>
          <w:sz w:val="12"/>
          <w:szCs w:val="12"/>
        </w:rPr>
        <w:t>1</w:t>
      </w:r>
      <w:r>
        <w:rPr>
          <w:rFonts w:ascii="Times New Roman" w:hAnsi="Times New Roman" w:cs="B Nazanin"/>
          <w:spacing w:val="-2"/>
          <w:w w:val="135"/>
          <w:sz w:val="12"/>
          <w:szCs w:val="12"/>
        </w:rPr>
        <w:t>0</w:t>
      </w:r>
      <w:r>
        <w:rPr>
          <w:rFonts w:ascii="Arial" w:hAnsi="Arial" w:cs="B Nazanin"/>
          <w:w w:val="135"/>
          <w:position w:val="6"/>
          <w:sz w:val="8"/>
          <w:szCs w:val="8"/>
        </w:rPr>
        <w:t>-</w:t>
      </w:r>
      <w:r>
        <w:rPr>
          <w:rFonts w:ascii="Times New Roman" w:hAnsi="Times New Roman" w:cs="B Nazanin"/>
          <w:w w:val="135"/>
          <w:position w:val="6"/>
          <w:sz w:val="8"/>
          <w:szCs w:val="8"/>
        </w:rPr>
        <w:t xml:space="preserve">5         </w:t>
      </w:r>
      <w:r>
        <w:rPr>
          <w:rFonts w:ascii="Times New Roman" w:hAnsi="Times New Roman" w:cs="B Nazanin"/>
          <w:spacing w:val="2"/>
          <w:w w:val="135"/>
          <w:position w:val="6"/>
          <w:sz w:val="8"/>
          <w:szCs w:val="8"/>
        </w:rPr>
        <w:t xml:space="preserve"> </w:t>
      </w:r>
      <w:r>
        <w:rPr>
          <w:rFonts w:ascii="Times New Roman" w:hAnsi="Times New Roman" w:cs="B Nazanin"/>
          <w:w w:val="135"/>
          <w:sz w:val="12"/>
          <w:szCs w:val="12"/>
        </w:rPr>
        <w:t>2</w:t>
      </w:r>
      <w:r>
        <w:rPr>
          <w:rFonts w:ascii="Times New Roman" w:hAnsi="Times New Roman" w:cs="B Nazanin"/>
          <w:spacing w:val="-7"/>
          <w:w w:val="135"/>
          <w:sz w:val="12"/>
          <w:szCs w:val="12"/>
        </w:rPr>
        <w:t xml:space="preserve"> </w:t>
      </w:r>
      <w:r>
        <w:rPr>
          <w:rFonts w:ascii="Arial" w:hAnsi="Arial" w:cs="B Nazanin"/>
          <w:w w:val="135"/>
          <w:sz w:val="12"/>
          <w:szCs w:val="12"/>
        </w:rPr>
        <w:t>X</w:t>
      </w:r>
      <w:r>
        <w:rPr>
          <w:rFonts w:ascii="Arial" w:hAnsi="Arial" w:cs="B Nazanin"/>
          <w:spacing w:val="-11"/>
          <w:w w:val="135"/>
          <w:sz w:val="12"/>
          <w:szCs w:val="12"/>
        </w:rPr>
        <w:t xml:space="preserve"> </w:t>
      </w:r>
      <w:r>
        <w:rPr>
          <w:rFonts w:ascii="Times New Roman" w:hAnsi="Times New Roman" w:cs="B Nazanin"/>
          <w:w w:val="135"/>
          <w:sz w:val="12"/>
          <w:szCs w:val="12"/>
        </w:rPr>
        <w:t>10</w:t>
      </w:r>
      <w:r>
        <w:rPr>
          <w:rFonts w:ascii="Arial" w:hAnsi="Arial" w:cs="B Nazanin"/>
          <w:w w:val="135"/>
          <w:position w:val="6"/>
          <w:sz w:val="8"/>
          <w:szCs w:val="8"/>
        </w:rPr>
        <w:t>-</w:t>
      </w:r>
      <w:r>
        <w:rPr>
          <w:rFonts w:ascii="Times New Roman" w:hAnsi="Times New Roman" w:cs="B Nazanin"/>
          <w:w w:val="135"/>
          <w:position w:val="6"/>
          <w:sz w:val="8"/>
          <w:szCs w:val="8"/>
        </w:rPr>
        <w:t>5</w:t>
      </w:r>
    </w:p>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جدول 3 رویدادهای انتخاب شده، فرکانس اولیه آنها و  فرکانس تصحیح شده آنها را نشان می دهد که در آن اثر دومینو در نظر گرفته شده است، و تناوب اصلی دوبرابر شده است. این حوادث می تواند به انواع مختلفی از حوادث نهایی منجر شود که می توان در شکل 5 دید (مثال به سناریوی</w:t>
      </w:r>
      <w:r>
        <w:rPr>
          <w:rFonts w:cs="B Nazanin"/>
          <w:sz w:val="28"/>
          <w:szCs w:val="28"/>
          <w:lang w:bidi="fa-IR"/>
        </w:rPr>
        <w:t xml:space="preserve"> G.1 </w:t>
      </w:r>
      <w:r>
        <w:rPr>
          <w:rFonts w:cs="B Nazanin" w:hint="cs"/>
          <w:sz w:val="28"/>
          <w:szCs w:val="28"/>
          <w:rtl/>
          <w:lang w:bidi="fa-IR"/>
        </w:rPr>
        <w:t>مربوط می شود)، جایی که، به منظور هماهنگی با مقادیر تناوب به کار رفته (به دست آمده از ارزیابی ریسک ارزیابی</w:t>
      </w:r>
      <w:r>
        <w:rPr>
          <w:rFonts w:cs="B Nazanin"/>
          <w:sz w:val="28"/>
          <w:szCs w:val="28"/>
          <w:lang w:bidi="fa-IR"/>
        </w:rPr>
        <w:t xml:space="preserve"> Bevi</w:t>
      </w:r>
      <w:r>
        <w:rPr>
          <w:rFonts w:cs="B Nazanin" w:hint="cs"/>
          <w:sz w:val="28"/>
          <w:szCs w:val="28"/>
          <w:rtl/>
          <w:lang w:bidi="fa-IR"/>
        </w:rPr>
        <w:t xml:space="preserve">)، ساختار درختی رویداد گزارش شده اتخاذ شده است. با استفاده از داده های احتمالی درخت های رویداد مربوط به رویدادهای منتخب، احتمال نهایی وقوع برای هر سانحه می تواند بدست آید.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4.2</w:t>
      </w:r>
      <w:r>
        <w:rPr>
          <w:rFonts w:cs="B Nazanin" w:hint="cs"/>
          <w:b/>
          <w:bCs/>
          <w:sz w:val="28"/>
          <w:szCs w:val="28"/>
          <w:lang w:bidi="fa-IR"/>
        </w:rPr>
        <w:t xml:space="preserve"> </w:t>
      </w:r>
      <w:r>
        <w:rPr>
          <w:rFonts w:cs="B Nazanin" w:hint="cs"/>
          <w:b/>
          <w:bCs/>
          <w:sz w:val="28"/>
          <w:szCs w:val="28"/>
          <w:rtl/>
          <w:lang w:bidi="fa-IR"/>
        </w:rPr>
        <w:t>روش ارزیابی عملکرد شرکت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تجزیه و تحلیل دقیق عملکرد شرکت انتخابی برای اجرای مدل لازم است. با این اطلاعات، ممکن است متغیرهای زبانشناسی به عناصر مختلف مرتبط با عوامل انسانی اختصاص داده شود. بنابراین به منظور انجام این کار، تصمیم گرفته شد تا هشت سوال در رابطه با</w:t>
      </w:r>
      <w:r>
        <w:rPr>
          <w:rFonts w:cs="B Nazanin" w:hint="cs"/>
          <w:sz w:val="28"/>
          <w:szCs w:val="28"/>
          <w:lang w:bidi="fa-IR"/>
        </w:rPr>
        <w:t xml:space="preserve"> </w:t>
      </w:r>
      <w:r>
        <w:rPr>
          <w:rFonts w:cs="B Nazanin" w:hint="cs"/>
          <w:sz w:val="28"/>
          <w:szCs w:val="28"/>
          <w:rtl/>
          <w:lang w:bidi="fa-IR"/>
        </w:rPr>
        <w:t>رویکرد</w:t>
      </w:r>
      <w:r>
        <w:rPr>
          <w:rFonts w:cs="B Nazanin"/>
          <w:sz w:val="28"/>
          <w:szCs w:val="28"/>
          <w:lang w:bidi="fa-IR"/>
        </w:rPr>
        <w:t>HSE</w:t>
      </w:r>
      <w:r>
        <w:rPr>
          <w:rFonts w:cs="B Nazanin" w:hint="cs"/>
          <w:sz w:val="28"/>
          <w:szCs w:val="28"/>
          <w:rtl/>
          <w:lang w:bidi="fa-IR"/>
        </w:rPr>
        <w:t xml:space="preserve"> </w:t>
      </w:r>
      <w:r>
        <w:rPr>
          <w:rFonts w:cs="B Nazanin"/>
          <w:sz w:val="28"/>
          <w:szCs w:val="28"/>
          <w:lang w:bidi="fa-IR"/>
        </w:rPr>
        <w:t xml:space="preserve"> </w:t>
      </w:r>
      <w:r>
        <w:rPr>
          <w:rFonts w:cs="B Nazanin" w:hint="cs"/>
          <w:sz w:val="28"/>
          <w:szCs w:val="28"/>
          <w:rtl/>
          <w:lang w:bidi="fa-IR"/>
        </w:rPr>
        <w:t>برای هر متغیری تعریف شود (</w:t>
      </w:r>
      <w:r>
        <w:rPr>
          <w:rFonts w:cs="B Nazanin"/>
          <w:sz w:val="28"/>
          <w:szCs w:val="28"/>
          <w:lang w:bidi="fa-IR"/>
        </w:rPr>
        <w:t>HSE</w:t>
      </w:r>
      <w:r>
        <w:rPr>
          <w:rFonts w:cs="B Nazanin" w:hint="cs"/>
          <w:sz w:val="28"/>
          <w:szCs w:val="28"/>
          <w:rtl/>
          <w:lang w:bidi="fa-IR"/>
        </w:rPr>
        <w:t>، 2011)،</w:t>
      </w:r>
      <w:r>
        <w:rPr>
          <w:rFonts w:cs="B Nazanin" w:hint="cs"/>
          <w:sz w:val="28"/>
          <w:szCs w:val="28"/>
          <w:lang w:bidi="fa-IR"/>
        </w:rPr>
        <w:t xml:space="preserve"> </w:t>
      </w:r>
      <w:r>
        <w:rPr>
          <w:rFonts w:cs="B Nazanin" w:hint="cs"/>
          <w:sz w:val="28"/>
          <w:szCs w:val="28"/>
          <w:rtl/>
          <w:lang w:bidi="fa-IR"/>
        </w:rPr>
        <w:t>که در آن نماینده شرکت باید با انتخاب از میان سه گزینه پاسخگو باشد. شکل 6 مثالی از دو سوال از 8 سوال نظرسنجی را برای متغیر قراردادی عامل سازمانی بر اساس سند "مدیریت پیمانکاران - راهنمایی برای کارفرمایان" ارائه می دهد (</w:t>
      </w:r>
      <w:r>
        <w:rPr>
          <w:rFonts w:cs="B Nazanin"/>
          <w:sz w:val="28"/>
          <w:szCs w:val="28"/>
          <w:lang w:bidi="fa-IR"/>
        </w:rPr>
        <w:t>HSE</w:t>
      </w:r>
      <w:r>
        <w:rPr>
          <w:rFonts w:cs="B Nazanin" w:hint="cs"/>
          <w:sz w:val="28"/>
          <w:szCs w:val="28"/>
          <w:rtl/>
          <w:lang w:bidi="fa-IR"/>
        </w:rPr>
        <w:t>، 2011).</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سه گزینه متعلق به هر سوال نشان دهنده یک مقدار عددی است</w:t>
      </w:r>
      <w:r>
        <w:rPr>
          <w:rFonts w:cs="B Nazanin" w:hint="cs"/>
          <w:sz w:val="28"/>
          <w:szCs w:val="28"/>
          <w:lang w:bidi="fa-IR"/>
        </w:rPr>
        <w:t xml:space="preserve"> </w:t>
      </w:r>
      <w:r>
        <w:rPr>
          <w:rFonts w:cs="B Nazanin" w:hint="cs"/>
          <w:sz w:val="28"/>
          <w:szCs w:val="28"/>
          <w:rtl/>
          <w:lang w:bidi="fa-IR"/>
        </w:rPr>
        <w:t>(</w:t>
      </w:r>
      <w:r>
        <w:rPr>
          <w:rFonts w:cs="B Nazanin"/>
          <w:sz w:val="28"/>
          <w:szCs w:val="28"/>
          <w:lang w:bidi="fa-IR"/>
        </w:rPr>
        <w:t>a = 8</w:t>
      </w:r>
      <w:r>
        <w:rPr>
          <w:rFonts w:cs="B Nazanin" w:hint="cs"/>
          <w:sz w:val="28"/>
          <w:szCs w:val="28"/>
          <w:rtl/>
          <w:lang w:bidi="fa-IR"/>
        </w:rPr>
        <w:t xml:space="preserve">، </w:t>
      </w:r>
      <w:r>
        <w:rPr>
          <w:rFonts w:cs="B Nazanin"/>
          <w:sz w:val="28"/>
          <w:szCs w:val="28"/>
          <w:lang w:bidi="fa-IR"/>
        </w:rPr>
        <w:t>b = 5</w:t>
      </w:r>
      <w:r>
        <w:rPr>
          <w:rFonts w:cs="B Nazanin" w:hint="cs"/>
          <w:sz w:val="28"/>
          <w:szCs w:val="28"/>
          <w:rtl/>
          <w:lang w:bidi="fa-IR"/>
        </w:rPr>
        <w:t xml:space="preserve">، </w:t>
      </w:r>
      <w:r>
        <w:rPr>
          <w:rFonts w:cs="B Nazanin"/>
          <w:sz w:val="28"/>
          <w:szCs w:val="28"/>
          <w:lang w:bidi="fa-IR"/>
        </w:rPr>
        <w:t>c = 2</w:t>
      </w:r>
      <w:r>
        <w:rPr>
          <w:rFonts w:cs="B Nazanin" w:hint="cs"/>
          <w:sz w:val="28"/>
          <w:szCs w:val="28"/>
          <w:rtl/>
          <w:lang w:bidi="fa-IR"/>
        </w:rPr>
        <w:t>).</w:t>
      </w:r>
      <w:r>
        <w:rPr>
          <w:rFonts w:cs="B Nazanin" w:hint="cs"/>
          <w:sz w:val="28"/>
          <w:szCs w:val="28"/>
          <w:lang w:bidi="fa-IR"/>
        </w:rPr>
        <w:t xml:space="preserve"> </w:t>
      </w:r>
      <w:r>
        <w:rPr>
          <w:rFonts w:cs="B Nazanin" w:hint="cs"/>
          <w:sz w:val="28"/>
          <w:szCs w:val="28"/>
          <w:rtl/>
          <w:lang w:bidi="fa-IR"/>
        </w:rPr>
        <w:t>مجموع نتایج برای هر یک از متغیرها  (از هشت سوال) با یک دامنه ی نمره ثابت مقایسه شده است. این مطابق با</w:t>
      </w:r>
      <w:r>
        <w:rPr>
          <w:rFonts w:cs="B Nazanin" w:hint="cs"/>
          <w:sz w:val="28"/>
          <w:szCs w:val="28"/>
          <w:lang w:bidi="fa-IR"/>
        </w:rPr>
        <w:t xml:space="preserve"> </w:t>
      </w:r>
      <w:r>
        <w:rPr>
          <w:rFonts w:cs="B Nazanin" w:hint="cs"/>
          <w:sz w:val="28"/>
          <w:szCs w:val="28"/>
          <w:rtl/>
          <w:lang w:bidi="fa-IR"/>
        </w:rPr>
        <w:t xml:space="preserve">طبقه بندی </w:t>
      </w:r>
      <w:r>
        <w:rPr>
          <w:rFonts w:cs="B Nazanin" w:hint="cs"/>
          <w:sz w:val="28"/>
          <w:szCs w:val="28"/>
          <w:rtl/>
          <w:lang w:bidi="fa-IR"/>
        </w:rPr>
        <w:lastRenderedPageBreak/>
        <w:t xml:space="preserve">گزارش شده </w:t>
      </w:r>
      <w:r>
        <w:rPr>
          <w:rFonts w:cs="B Nazanin"/>
          <w:sz w:val="28"/>
          <w:szCs w:val="28"/>
          <w:lang w:bidi="fa-IR"/>
        </w:rPr>
        <w:t xml:space="preserve">HSE </w:t>
      </w:r>
      <w:r>
        <w:rPr>
          <w:rFonts w:cs="B Nazanin" w:hint="cs"/>
          <w:sz w:val="28"/>
          <w:szCs w:val="28"/>
          <w:rtl/>
          <w:lang w:bidi="fa-IR"/>
        </w:rPr>
        <w:t xml:space="preserve"> برای مدیریت</w:t>
      </w:r>
      <w:r>
        <w:rPr>
          <w:rFonts w:cs="B Nazanin" w:hint="cs"/>
          <w:sz w:val="28"/>
          <w:szCs w:val="28"/>
          <w:lang w:bidi="fa-IR"/>
        </w:rPr>
        <w:t xml:space="preserve"> </w:t>
      </w:r>
      <w:r>
        <w:rPr>
          <w:rFonts w:cs="B Nazanin" w:hint="cs"/>
          <w:sz w:val="28"/>
          <w:szCs w:val="28"/>
          <w:rtl/>
          <w:lang w:bidi="fa-IR"/>
        </w:rPr>
        <w:t>پیمانکاران تعیین شده است (</w:t>
      </w:r>
      <w:r>
        <w:rPr>
          <w:rFonts w:cs="B Nazanin"/>
          <w:sz w:val="28"/>
          <w:szCs w:val="28"/>
          <w:lang w:bidi="fa-IR"/>
        </w:rPr>
        <w:t>HSE</w:t>
      </w:r>
      <w:r>
        <w:rPr>
          <w:rFonts w:cs="B Nazanin" w:hint="cs"/>
          <w:sz w:val="28"/>
          <w:szCs w:val="28"/>
          <w:rtl/>
          <w:lang w:bidi="fa-IR"/>
        </w:rPr>
        <w:t>، 2011). در نتیجه، متغیر زبانی مربوط به هر متغیر چنین تعیین می شود (جدول 4): "ضعیف" (16-32)، "متوسط" (33</w:t>
      </w:r>
      <w:r>
        <w:rPr>
          <w:rFonts w:cs="B Nazanin"/>
          <w:sz w:val="28"/>
          <w:szCs w:val="28"/>
          <w:lang w:bidi="fa-IR"/>
        </w:rPr>
        <w:t>-</w:t>
      </w:r>
      <w:r>
        <w:rPr>
          <w:rFonts w:cs="B Nazanin" w:hint="cs"/>
          <w:sz w:val="28"/>
          <w:szCs w:val="28"/>
          <w:rtl/>
          <w:lang w:bidi="fa-IR"/>
        </w:rPr>
        <w:t>47) یا "عالی" (48-64). یک مقدار عددی بر اساس محدوده ای که در آن نتیجه پیدا می شود اختصاص داده می شود (جدول 4 را ببینید)، که در مدل فازی معرفی خواهد شد. از اینجا، یک نتیجه برای هر عامل (ویژگی های سازمانی، شغلی و شخصی)، و همچنین برای اصلاح تناوب به دست خواهد آمد. این امر به کسب تناوب نهایی اصلاح شده در سناریوهای مختلف منجر خواهد شد.</w:t>
      </w:r>
    </w:p>
    <w:p w:rsidR="00A10243" w:rsidRDefault="00A10243" w:rsidP="00A10243">
      <w:pPr>
        <w:bidi/>
        <w:spacing w:line="360" w:lineRule="auto"/>
        <w:rPr>
          <w:rFonts w:cs="B Nazanin" w:hint="cs"/>
          <w:sz w:val="28"/>
          <w:szCs w:val="28"/>
          <w:rtl/>
          <w:lang w:bidi="fa-IR"/>
        </w:rPr>
      </w:pPr>
    </w:p>
    <w:p w:rsidR="00A10243" w:rsidRDefault="00A10243" w:rsidP="00A10243">
      <w:pPr>
        <w:kinsoku w:val="0"/>
        <w:overflowPunct w:val="0"/>
        <w:autoSpaceDE w:val="0"/>
        <w:autoSpaceDN w:val="0"/>
        <w:bidi/>
        <w:adjustRightInd w:val="0"/>
        <w:spacing w:before="73" w:after="0" w:line="240" w:lineRule="auto"/>
        <w:ind w:left="417"/>
        <w:rPr>
          <w:rFonts w:ascii="Times New Roman" w:hAnsi="Times New Roman" w:cs="B Nazanin" w:hint="cs"/>
          <w:sz w:val="20"/>
          <w:szCs w:val="20"/>
          <w:rtl/>
        </w:rPr>
      </w:pPr>
      <w:r>
        <w:rPr>
          <w:rFonts w:ascii="Times New Roman" w:hAnsi="Times New Roman" w:cs="B Nazanin"/>
          <w:noProof/>
          <w:sz w:val="24"/>
          <w:szCs w:val="24"/>
          <w:lang w:bidi="fa-IR"/>
        </w:rPr>
        <w:drawing>
          <wp:inline distT="0" distB="0" distL="0" distR="0">
            <wp:extent cx="5038725" cy="2724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8725" cy="2724150"/>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6" w:after="0" w:line="130" w:lineRule="exact"/>
        <w:rPr>
          <w:rFonts w:ascii="Times New Roman" w:hAnsi="Times New Roman" w:cs="B Nazanin"/>
          <w:sz w:val="13"/>
          <w:szCs w:val="13"/>
        </w:rPr>
      </w:pPr>
    </w:p>
    <w:p w:rsidR="00A10243" w:rsidRDefault="00A10243" w:rsidP="00A10243">
      <w:pPr>
        <w:kinsoku w:val="0"/>
        <w:overflowPunct w:val="0"/>
        <w:autoSpaceDE w:val="0"/>
        <w:autoSpaceDN w:val="0"/>
        <w:bidi/>
        <w:adjustRightInd w:val="0"/>
        <w:spacing w:before="50" w:after="0" w:line="240" w:lineRule="auto"/>
        <w:ind w:left="1864"/>
        <w:rPr>
          <w:rFonts w:ascii="Times New Roman" w:hAnsi="Times New Roman" w:cs="B Nazanin"/>
          <w:sz w:val="12"/>
          <w:szCs w:val="12"/>
        </w:rPr>
      </w:pPr>
      <w:r>
        <w:rPr>
          <w:rFonts w:ascii="Arial" w:hAnsi="Arial" w:cs="B Nazanin"/>
          <w:w w:val="125"/>
          <w:sz w:val="12"/>
          <w:szCs w:val="12"/>
        </w:rPr>
        <w:t>Fig.</w:t>
      </w:r>
      <w:r>
        <w:rPr>
          <w:rFonts w:ascii="Arial" w:hAnsi="Arial" w:cs="B Nazanin"/>
          <w:spacing w:val="-7"/>
          <w:w w:val="125"/>
          <w:sz w:val="12"/>
          <w:szCs w:val="12"/>
        </w:rPr>
        <w:t xml:space="preserve"> </w:t>
      </w:r>
      <w:r>
        <w:rPr>
          <w:rFonts w:ascii="Arial" w:hAnsi="Arial" w:cs="B Nazanin"/>
          <w:w w:val="125"/>
          <w:sz w:val="12"/>
          <w:szCs w:val="12"/>
        </w:rPr>
        <w:t>5.</w:t>
      </w:r>
      <w:r>
        <w:rPr>
          <w:rFonts w:ascii="Arial" w:hAnsi="Arial" w:cs="B Nazanin"/>
          <w:spacing w:val="14"/>
          <w:w w:val="125"/>
          <w:sz w:val="12"/>
          <w:szCs w:val="12"/>
        </w:rPr>
        <w:t xml:space="preserve"> </w:t>
      </w:r>
      <w:r>
        <w:rPr>
          <w:rFonts w:ascii="Times New Roman" w:hAnsi="Times New Roman" w:cs="B Nazanin"/>
          <w:w w:val="125"/>
          <w:sz w:val="12"/>
          <w:szCs w:val="12"/>
        </w:rPr>
        <w:t>Event</w:t>
      </w:r>
      <w:r>
        <w:rPr>
          <w:rFonts w:ascii="Times New Roman" w:hAnsi="Times New Roman" w:cs="B Nazanin"/>
          <w:spacing w:val="-2"/>
          <w:w w:val="125"/>
          <w:sz w:val="12"/>
          <w:szCs w:val="12"/>
        </w:rPr>
        <w:t xml:space="preserve"> </w:t>
      </w:r>
      <w:r>
        <w:rPr>
          <w:rFonts w:ascii="Times New Roman" w:hAnsi="Times New Roman" w:cs="B Nazanin"/>
          <w:w w:val="125"/>
          <w:sz w:val="12"/>
          <w:szCs w:val="12"/>
        </w:rPr>
        <w:t>tree</w:t>
      </w:r>
      <w:r>
        <w:rPr>
          <w:rFonts w:ascii="Times New Roman" w:hAnsi="Times New Roman" w:cs="B Nazanin"/>
          <w:spacing w:val="-1"/>
          <w:w w:val="125"/>
          <w:sz w:val="12"/>
          <w:szCs w:val="12"/>
        </w:rPr>
        <w:t xml:space="preserve"> </w:t>
      </w:r>
      <w:r>
        <w:rPr>
          <w:rFonts w:ascii="Times New Roman" w:hAnsi="Times New Roman" w:cs="B Nazanin"/>
          <w:w w:val="125"/>
          <w:sz w:val="12"/>
          <w:szCs w:val="12"/>
        </w:rPr>
        <w:t>from</w:t>
      </w:r>
      <w:r>
        <w:rPr>
          <w:rFonts w:ascii="Times New Roman" w:hAnsi="Times New Roman" w:cs="B Nazanin"/>
          <w:spacing w:val="-2"/>
          <w:w w:val="125"/>
          <w:sz w:val="12"/>
          <w:szCs w:val="12"/>
        </w:rPr>
        <w:t xml:space="preserve"> </w:t>
      </w:r>
      <w:r>
        <w:rPr>
          <w:rFonts w:ascii="Times New Roman" w:hAnsi="Times New Roman" w:cs="B Nazanin"/>
          <w:w w:val="125"/>
          <w:sz w:val="12"/>
          <w:szCs w:val="12"/>
        </w:rPr>
        <w:t>an</w:t>
      </w:r>
      <w:r>
        <w:rPr>
          <w:rFonts w:ascii="Times New Roman" w:hAnsi="Times New Roman" w:cs="B Nazanin"/>
          <w:spacing w:val="-1"/>
          <w:w w:val="125"/>
          <w:sz w:val="12"/>
          <w:szCs w:val="12"/>
        </w:rPr>
        <w:t xml:space="preserve"> </w:t>
      </w:r>
      <w:r>
        <w:rPr>
          <w:rFonts w:ascii="Times New Roman" w:hAnsi="Times New Roman" w:cs="B Nazanin"/>
          <w:w w:val="125"/>
          <w:sz w:val="12"/>
          <w:szCs w:val="12"/>
        </w:rPr>
        <w:t>instantaneous</w:t>
      </w:r>
      <w:r>
        <w:rPr>
          <w:rFonts w:ascii="Times New Roman" w:hAnsi="Times New Roman" w:cs="B Nazanin"/>
          <w:spacing w:val="-1"/>
          <w:w w:val="125"/>
          <w:sz w:val="12"/>
          <w:szCs w:val="12"/>
        </w:rPr>
        <w:t xml:space="preserve"> </w:t>
      </w:r>
      <w:r>
        <w:rPr>
          <w:rFonts w:ascii="Times New Roman" w:hAnsi="Times New Roman" w:cs="B Nazanin"/>
          <w:w w:val="125"/>
          <w:sz w:val="12"/>
          <w:szCs w:val="12"/>
        </w:rPr>
        <w:t>release</w:t>
      </w:r>
      <w:r>
        <w:rPr>
          <w:rFonts w:ascii="Times New Roman" w:hAnsi="Times New Roman" w:cs="B Nazanin"/>
          <w:spacing w:val="-1"/>
          <w:w w:val="125"/>
          <w:sz w:val="12"/>
          <w:szCs w:val="12"/>
        </w:rPr>
        <w:t xml:space="preserve"> </w:t>
      </w:r>
      <w:r>
        <w:rPr>
          <w:rFonts w:ascii="Times New Roman" w:hAnsi="Times New Roman" w:cs="B Nazanin"/>
          <w:w w:val="125"/>
          <w:sz w:val="12"/>
          <w:szCs w:val="12"/>
        </w:rPr>
        <w:t>(G.1) of</w:t>
      </w:r>
      <w:r>
        <w:rPr>
          <w:rFonts w:ascii="Times New Roman" w:hAnsi="Times New Roman" w:cs="B Nazanin"/>
          <w:spacing w:val="-2"/>
          <w:w w:val="125"/>
          <w:sz w:val="12"/>
          <w:szCs w:val="12"/>
        </w:rPr>
        <w:t xml:space="preserve"> </w:t>
      </w:r>
      <w:r>
        <w:rPr>
          <w:rFonts w:ascii="Times New Roman" w:hAnsi="Times New Roman" w:cs="B Nazanin"/>
          <w:w w:val="125"/>
          <w:sz w:val="12"/>
          <w:szCs w:val="12"/>
        </w:rPr>
        <w:t>a LPG</w:t>
      </w:r>
      <w:r>
        <w:rPr>
          <w:rFonts w:ascii="Times New Roman" w:hAnsi="Times New Roman" w:cs="B Nazanin"/>
          <w:spacing w:val="-3"/>
          <w:w w:val="125"/>
          <w:sz w:val="12"/>
          <w:szCs w:val="12"/>
        </w:rPr>
        <w:t xml:space="preserve"> </w:t>
      </w:r>
      <w:r>
        <w:rPr>
          <w:rFonts w:ascii="Times New Roman" w:hAnsi="Times New Roman" w:cs="B Nazanin"/>
          <w:w w:val="125"/>
          <w:sz w:val="12"/>
          <w:szCs w:val="12"/>
        </w:rPr>
        <w:t>storage tank.</w:t>
      </w:r>
    </w:p>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before="90" w:after="0" w:line="240" w:lineRule="auto"/>
        <w:ind w:left="1211"/>
        <w:rPr>
          <w:rFonts w:ascii="Times New Roman" w:hAnsi="Times New Roman" w:cs="B Nazanin" w:hint="cs"/>
          <w:sz w:val="20"/>
          <w:szCs w:val="20"/>
          <w:rtl/>
        </w:rPr>
      </w:pPr>
      <w:r>
        <w:rPr>
          <w:rFonts w:ascii="Times New Roman" w:hAnsi="Times New Roman" w:cs="B Nazanin"/>
          <w:noProof/>
          <w:sz w:val="24"/>
          <w:szCs w:val="24"/>
          <w:lang w:bidi="fa-IR"/>
        </w:rPr>
        <w:drawing>
          <wp:inline distT="0" distB="0" distL="0" distR="0">
            <wp:extent cx="39719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1285875"/>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8" w:after="0" w:line="130" w:lineRule="exact"/>
        <w:rPr>
          <w:rFonts w:ascii="Times New Roman" w:hAnsi="Times New Roman" w:cs="B Nazanin"/>
          <w:sz w:val="13"/>
          <w:szCs w:val="13"/>
        </w:rPr>
      </w:pPr>
    </w:p>
    <w:p w:rsidR="00A10243" w:rsidRDefault="00A10243" w:rsidP="00A10243">
      <w:pPr>
        <w:kinsoku w:val="0"/>
        <w:overflowPunct w:val="0"/>
        <w:autoSpaceDE w:val="0"/>
        <w:autoSpaceDN w:val="0"/>
        <w:bidi/>
        <w:adjustRightInd w:val="0"/>
        <w:spacing w:before="50" w:after="0" w:line="240" w:lineRule="auto"/>
        <w:ind w:left="1270"/>
        <w:rPr>
          <w:rFonts w:ascii="Times New Roman" w:hAnsi="Times New Roman" w:cs="B Nazanin"/>
          <w:sz w:val="12"/>
          <w:szCs w:val="12"/>
        </w:rPr>
      </w:pPr>
      <w:r>
        <w:rPr>
          <w:rFonts w:ascii="Arial" w:hAnsi="Arial" w:cs="B Nazanin"/>
          <w:w w:val="120"/>
          <w:sz w:val="12"/>
          <w:szCs w:val="12"/>
        </w:rPr>
        <w:t>Fig.</w:t>
      </w:r>
      <w:r>
        <w:rPr>
          <w:rFonts w:ascii="Arial" w:hAnsi="Arial" w:cs="B Nazanin"/>
          <w:spacing w:val="8"/>
          <w:w w:val="120"/>
          <w:sz w:val="12"/>
          <w:szCs w:val="12"/>
        </w:rPr>
        <w:t xml:space="preserve"> </w:t>
      </w:r>
      <w:r>
        <w:rPr>
          <w:rFonts w:ascii="Arial" w:hAnsi="Arial" w:cs="B Nazanin"/>
          <w:w w:val="120"/>
          <w:sz w:val="12"/>
          <w:szCs w:val="12"/>
        </w:rPr>
        <w:t>6.</w:t>
      </w:r>
      <w:r>
        <w:rPr>
          <w:rFonts w:ascii="Arial" w:hAnsi="Arial" w:cs="B Nazanin"/>
          <w:spacing w:val="32"/>
          <w:w w:val="120"/>
          <w:sz w:val="12"/>
          <w:szCs w:val="12"/>
        </w:rPr>
        <w:t xml:space="preserve"> </w:t>
      </w:r>
      <w:r>
        <w:rPr>
          <w:rFonts w:ascii="Times New Roman" w:hAnsi="Times New Roman" w:cs="B Nazanin"/>
          <w:w w:val="120"/>
          <w:sz w:val="12"/>
          <w:szCs w:val="12"/>
        </w:rPr>
        <w:t>Example</w:t>
      </w:r>
      <w:r>
        <w:rPr>
          <w:rFonts w:ascii="Times New Roman" w:hAnsi="Times New Roman" w:cs="B Nazanin"/>
          <w:spacing w:val="12"/>
          <w:w w:val="120"/>
          <w:sz w:val="12"/>
          <w:szCs w:val="12"/>
        </w:rPr>
        <w:t xml:space="preserve"> </w:t>
      </w:r>
      <w:r>
        <w:rPr>
          <w:rFonts w:ascii="Times New Roman" w:hAnsi="Times New Roman" w:cs="B Nazanin"/>
          <w:w w:val="120"/>
          <w:sz w:val="12"/>
          <w:szCs w:val="12"/>
        </w:rPr>
        <w:t>of</w:t>
      </w:r>
      <w:r>
        <w:rPr>
          <w:rFonts w:ascii="Times New Roman" w:hAnsi="Times New Roman" w:cs="B Nazanin"/>
          <w:spacing w:val="12"/>
          <w:w w:val="120"/>
          <w:sz w:val="12"/>
          <w:szCs w:val="12"/>
        </w:rPr>
        <w:t xml:space="preserve"> </w:t>
      </w:r>
      <w:r>
        <w:rPr>
          <w:rFonts w:ascii="Times New Roman" w:hAnsi="Times New Roman" w:cs="B Nazanin"/>
          <w:w w:val="120"/>
          <w:sz w:val="12"/>
          <w:szCs w:val="12"/>
        </w:rPr>
        <w:t>the</w:t>
      </w:r>
      <w:r>
        <w:rPr>
          <w:rFonts w:ascii="Times New Roman" w:hAnsi="Times New Roman" w:cs="B Nazanin"/>
          <w:spacing w:val="12"/>
          <w:w w:val="120"/>
          <w:sz w:val="12"/>
          <w:szCs w:val="12"/>
        </w:rPr>
        <w:t xml:space="preserve"> </w:t>
      </w:r>
      <w:r>
        <w:rPr>
          <w:rFonts w:ascii="Times New Roman" w:hAnsi="Times New Roman" w:cs="B Nazanin"/>
          <w:w w:val="120"/>
          <w:sz w:val="12"/>
          <w:szCs w:val="12"/>
        </w:rPr>
        <w:t>poll</w:t>
      </w:r>
      <w:r>
        <w:rPr>
          <w:rFonts w:ascii="Times New Roman" w:hAnsi="Times New Roman" w:cs="B Nazanin"/>
          <w:spacing w:val="13"/>
          <w:w w:val="120"/>
          <w:sz w:val="12"/>
          <w:szCs w:val="12"/>
        </w:rPr>
        <w:t xml:space="preserve"> </w:t>
      </w:r>
      <w:r>
        <w:rPr>
          <w:rFonts w:ascii="Times New Roman" w:hAnsi="Times New Roman" w:cs="B Nazanin"/>
          <w:w w:val="120"/>
          <w:sz w:val="12"/>
          <w:szCs w:val="12"/>
        </w:rPr>
        <w:t>questions</w:t>
      </w:r>
      <w:r>
        <w:rPr>
          <w:rFonts w:ascii="Times New Roman" w:hAnsi="Times New Roman" w:cs="B Nazanin"/>
          <w:spacing w:val="12"/>
          <w:w w:val="120"/>
          <w:sz w:val="12"/>
          <w:szCs w:val="12"/>
        </w:rPr>
        <w:t xml:space="preserve"> </w:t>
      </w:r>
      <w:r>
        <w:rPr>
          <w:rFonts w:ascii="Times New Roman" w:hAnsi="Times New Roman" w:cs="B Nazanin"/>
          <w:w w:val="120"/>
          <w:sz w:val="12"/>
          <w:szCs w:val="12"/>
        </w:rPr>
        <w:t>for</w:t>
      </w:r>
      <w:r>
        <w:rPr>
          <w:rFonts w:ascii="Times New Roman" w:hAnsi="Times New Roman" w:cs="B Nazanin"/>
          <w:spacing w:val="11"/>
          <w:w w:val="120"/>
          <w:sz w:val="12"/>
          <w:szCs w:val="12"/>
        </w:rPr>
        <w:t xml:space="preserve"> </w:t>
      </w:r>
      <w:r>
        <w:rPr>
          <w:rFonts w:ascii="Times New Roman" w:hAnsi="Times New Roman" w:cs="B Nazanin"/>
          <w:w w:val="120"/>
          <w:sz w:val="12"/>
          <w:szCs w:val="12"/>
        </w:rPr>
        <w:t>the</w:t>
      </w:r>
      <w:r>
        <w:rPr>
          <w:rFonts w:ascii="Times New Roman" w:hAnsi="Times New Roman" w:cs="B Nazanin"/>
          <w:spacing w:val="12"/>
          <w:w w:val="120"/>
          <w:sz w:val="12"/>
          <w:szCs w:val="12"/>
        </w:rPr>
        <w:t xml:space="preserve"> </w:t>
      </w:r>
      <w:r>
        <w:rPr>
          <w:rFonts w:ascii="Times New Roman" w:hAnsi="Times New Roman" w:cs="B Nazanin"/>
          <w:w w:val="120"/>
          <w:sz w:val="12"/>
          <w:szCs w:val="12"/>
        </w:rPr>
        <w:t>‘‘contracting”</w:t>
      </w:r>
      <w:r>
        <w:rPr>
          <w:rFonts w:ascii="Times New Roman" w:hAnsi="Times New Roman" w:cs="B Nazanin"/>
          <w:spacing w:val="12"/>
          <w:w w:val="120"/>
          <w:sz w:val="12"/>
          <w:szCs w:val="12"/>
        </w:rPr>
        <w:t xml:space="preserve"> </w:t>
      </w:r>
      <w:r>
        <w:rPr>
          <w:rFonts w:ascii="Times New Roman" w:hAnsi="Times New Roman" w:cs="B Nazanin"/>
          <w:w w:val="120"/>
          <w:sz w:val="12"/>
          <w:szCs w:val="12"/>
        </w:rPr>
        <w:t>variable.</w:t>
      </w:r>
    </w:p>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sz w:val="28"/>
          <w:szCs w:val="28"/>
          <w:rtl/>
          <w:lang w:bidi="fa-IR"/>
        </w:rPr>
      </w:pPr>
    </w:p>
    <w:p w:rsidR="00A10243" w:rsidRDefault="00A10243" w:rsidP="00A10243">
      <w:pPr>
        <w:kinsoku w:val="0"/>
        <w:overflowPunct w:val="0"/>
        <w:autoSpaceDE w:val="0"/>
        <w:autoSpaceDN w:val="0"/>
        <w:bidi/>
        <w:adjustRightInd w:val="0"/>
        <w:spacing w:before="92" w:after="0" w:line="240" w:lineRule="auto"/>
        <w:ind w:left="115"/>
        <w:rPr>
          <w:rFonts w:ascii="Arial" w:hAnsi="Arial" w:cs="B Nazanin" w:hint="cs"/>
          <w:sz w:val="12"/>
          <w:szCs w:val="12"/>
          <w:rtl/>
        </w:rPr>
      </w:pPr>
      <w:bookmarkStart w:id="13" w:name="5.2_Fuzzy_frequencies_modifier_values"/>
      <w:bookmarkStart w:id="14" w:name="5_Results_and_discussion"/>
      <w:bookmarkStart w:id="15" w:name="5.3_Final_frequency_values"/>
      <w:bookmarkEnd w:id="13"/>
      <w:bookmarkEnd w:id="14"/>
      <w:bookmarkEnd w:id="15"/>
      <w:r>
        <w:rPr>
          <w:rFonts w:ascii="Arial" w:hAnsi="Arial" w:cs="B Nazanin"/>
          <w:w w:val="110"/>
          <w:sz w:val="12"/>
          <w:szCs w:val="12"/>
        </w:rPr>
        <w:t>Table</w:t>
      </w:r>
      <w:r>
        <w:rPr>
          <w:rFonts w:ascii="Arial" w:hAnsi="Arial" w:cs="B Nazanin"/>
          <w:spacing w:val="7"/>
          <w:w w:val="110"/>
          <w:sz w:val="12"/>
          <w:szCs w:val="12"/>
        </w:rPr>
        <w:t xml:space="preserve"> </w:t>
      </w:r>
      <w:r>
        <w:rPr>
          <w:rFonts w:ascii="Arial" w:hAnsi="Arial" w:cs="B Nazanin"/>
          <w:w w:val="110"/>
          <w:sz w:val="12"/>
          <w:szCs w:val="12"/>
        </w:rPr>
        <w:t>4</w:t>
      </w:r>
    </w:p>
    <w:p w:rsidR="00A10243" w:rsidRDefault="00A10243" w:rsidP="00A10243">
      <w:pPr>
        <w:kinsoku w:val="0"/>
        <w:overflowPunct w:val="0"/>
        <w:autoSpaceDE w:val="0"/>
        <w:autoSpaceDN w:val="0"/>
        <w:bidi/>
        <w:adjustRightInd w:val="0"/>
        <w:spacing w:before="33" w:after="0" w:line="295" w:lineRule="auto"/>
        <w:ind w:left="114" w:right="4549"/>
        <w:rPr>
          <w:rFonts w:ascii="Times New Roman" w:hAnsi="Times New Roman" w:cs="B Nazanin"/>
          <w:sz w:val="12"/>
          <w:szCs w:val="12"/>
        </w:rPr>
      </w:pPr>
      <w:bookmarkStart w:id="16" w:name="5.1_Companies_performance"/>
      <w:bookmarkEnd w:id="16"/>
      <w:r>
        <w:rPr>
          <w:rFonts w:ascii="Times New Roman" w:hAnsi="Times New Roman" w:cs="B Nazanin"/>
          <w:w w:val="120"/>
          <w:sz w:val="12"/>
          <w:szCs w:val="12"/>
        </w:rPr>
        <w:t>Correlation</w:t>
      </w:r>
      <w:r>
        <w:rPr>
          <w:rFonts w:ascii="Times New Roman" w:hAnsi="Times New Roman" w:cs="B Nazanin"/>
          <w:spacing w:val="13"/>
          <w:w w:val="120"/>
          <w:sz w:val="12"/>
          <w:szCs w:val="12"/>
        </w:rPr>
        <w:t xml:space="preserve"> </w:t>
      </w:r>
      <w:r>
        <w:rPr>
          <w:rFonts w:ascii="Times New Roman" w:hAnsi="Times New Roman" w:cs="B Nazanin"/>
          <w:w w:val="120"/>
          <w:sz w:val="12"/>
          <w:szCs w:val="12"/>
        </w:rPr>
        <w:t>between</w:t>
      </w:r>
      <w:r>
        <w:rPr>
          <w:rFonts w:ascii="Times New Roman" w:hAnsi="Times New Roman" w:cs="B Nazanin"/>
          <w:spacing w:val="13"/>
          <w:w w:val="120"/>
          <w:sz w:val="12"/>
          <w:szCs w:val="12"/>
        </w:rPr>
        <w:t xml:space="preserve"> </w:t>
      </w:r>
      <w:r>
        <w:rPr>
          <w:rFonts w:ascii="Times New Roman" w:hAnsi="Times New Roman" w:cs="B Nazanin"/>
          <w:w w:val="120"/>
          <w:sz w:val="12"/>
          <w:szCs w:val="12"/>
        </w:rPr>
        <w:t>final</w:t>
      </w:r>
      <w:r>
        <w:rPr>
          <w:rFonts w:ascii="Times New Roman" w:hAnsi="Times New Roman" w:cs="B Nazanin"/>
          <w:spacing w:val="14"/>
          <w:w w:val="120"/>
          <w:sz w:val="12"/>
          <w:szCs w:val="12"/>
        </w:rPr>
        <w:t xml:space="preserve"> </w:t>
      </w:r>
      <w:r>
        <w:rPr>
          <w:rFonts w:ascii="Times New Roman" w:hAnsi="Times New Roman" w:cs="B Nazanin"/>
          <w:w w:val="120"/>
          <w:sz w:val="12"/>
          <w:szCs w:val="12"/>
        </w:rPr>
        <w:t>scores,</w:t>
      </w:r>
      <w:r>
        <w:rPr>
          <w:rFonts w:ascii="Times New Roman" w:hAnsi="Times New Roman" w:cs="B Nazanin"/>
          <w:spacing w:val="14"/>
          <w:w w:val="120"/>
          <w:sz w:val="12"/>
          <w:szCs w:val="12"/>
        </w:rPr>
        <w:t xml:space="preserve"> </w:t>
      </w:r>
      <w:r>
        <w:rPr>
          <w:rFonts w:ascii="Times New Roman" w:hAnsi="Times New Roman" w:cs="B Nazanin"/>
          <w:w w:val="120"/>
          <w:sz w:val="12"/>
          <w:szCs w:val="12"/>
        </w:rPr>
        <w:t>linguistic</w:t>
      </w:r>
      <w:r>
        <w:rPr>
          <w:rFonts w:ascii="Times New Roman" w:hAnsi="Times New Roman" w:cs="B Nazanin"/>
          <w:spacing w:val="14"/>
          <w:w w:val="120"/>
          <w:sz w:val="12"/>
          <w:szCs w:val="12"/>
        </w:rPr>
        <w:t xml:space="preserve"> </w:t>
      </w:r>
      <w:r>
        <w:rPr>
          <w:rFonts w:ascii="Times New Roman" w:hAnsi="Times New Roman" w:cs="B Nazanin"/>
          <w:w w:val="120"/>
          <w:sz w:val="12"/>
          <w:szCs w:val="12"/>
        </w:rPr>
        <w:t>variables</w:t>
      </w:r>
      <w:r>
        <w:rPr>
          <w:rFonts w:ascii="Times New Roman" w:hAnsi="Times New Roman" w:cs="B Nazanin"/>
          <w:spacing w:val="13"/>
          <w:w w:val="120"/>
          <w:sz w:val="12"/>
          <w:szCs w:val="12"/>
        </w:rPr>
        <w:t xml:space="preserve"> </w:t>
      </w:r>
      <w:r>
        <w:rPr>
          <w:rFonts w:ascii="Times New Roman" w:hAnsi="Times New Roman" w:cs="B Nazanin"/>
          <w:w w:val="120"/>
          <w:sz w:val="12"/>
          <w:szCs w:val="12"/>
        </w:rPr>
        <w:t>and</w:t>
      </w:r>
      <w:r>
        <w:rPr>
          <w:rFonts w:ascii="Times New Roman" w:hAnsi="Times New Roman" w:cs="B Nazanin"/>
          <w:spacing w:val="13"/>
          <w:w w:val="120"/>
          <w:sz w:val="12"/>
          <w:szCs w:val="12"/>
        </w:rPr>
        <w:t xml:space="preserve"> </w:t>
      </w:r>
      <w:r>
        <w:rPr>
          <w:rFonts w:ascii="Times New Roman" w:hAnsi="Times New Roman" w:cs="B Nazanin"/>
          <w:w w:val="120"/>
          <w:sz w:val="12"/>
          <w:szCs w:val="12"/>
        </w:rPr>
        <w:t>numeric</w:t>
      </w:r>
      <w:r>
        <w:rPr>
          <w:rFonts w:ascii="Times New Roman" w:hAnsi="Times New Roman" w:cs="B Nazanin"/>
          <w:spacing w:val="13"/>
          <w:w w:val="120"/>
          <w:sz w:val="12"/>
          <w:szCs w:val="12"/>
        </w:rPr>
        <w:t xml:space="preserve"> </w:t>
      </w:r>
      <w:r>
        <w:rPr>
          <w:rFonts w:ascii="Times New Roman" w:hAnsi="Times New Roman" w:cs="B Nazanin"/>
          <w:w w:val="120"/>
          <w:sz w:val="12"/>
          <w:szCs w:val="12"/>
        </w:rPr>
        <w:t>values</w:t>
      </w:r>
      <w:r>
        <w:rPr>
          <w:rFonts w:ascii="Times New Roman" w:hAnsi="Times New Roman" w:cs="B Nazanin"/>
          <w:spacing w:val="14"/>
          <w:w w:val="120"/>
          <w:sz w:val="12"/>
          <w:szCs w:val="12"/>
        </w:rPr>
        <w:t xml:space="preserve"> </w:t>
      </w:r>
      <w:r>
        <w:rPr>
          <w:rFonts w:ascii="Times New Roman" w:hAnsi="Times New Roman" w:cs="B Nazanin"/>
          <w:w w:val="120"/>
          <w:sz w:val="12"/>
          <w:szCs w:val="12"/>
        </w:rPr>
        <w:t>used</w:t>
      </w:r>
      <w:r>
        <w:rPr>
          <w:rFonts w:ascii="Times New Roman" w:hAnsi="Times New Roman" w:cs="B Nazanin"/>
          <w:spacing w:val="13"/>
          <w:w w:val="120"/>
          <w:sz w:val="12"/>
          <w:szCs w:val="12"/>
        </w:rPr>
        <w:t xml:space="preserve"> </w:t>
      </w:r>
      <w:r>
        <w:rPr>
          <w:rFonts w:ascii="Times New Roman" w:hAnsi="Times New Roman" w:cs="B Nazanin"/>
          <w:w w:val="120"/>
          <w:sz w:val="12"/>
          <w:szCs w:val="12"/>
        </w:rPr>
        <w:t>in</w:t>
      </w:r>
      <w:r>
        <w:rPr>
          <w:rFonts w:ascii="Times New Roman" w:hAnsi="Times New Roman" w:cs="B Nazanin"/>
          <w:spacing w:val="14"/>
          <w:w w:val="120"/>
          <w:sz w:val="12"/>
          <w:szCs w:val="12"/>
        </w:rPr>
        <w:t xml:space="preserve"> </w:t>
      </w:r>
      <w:r>
        <w:rPr>
          <w:rFonts w:ascii="Times New Roman" w:hAnsi="Times New Roman" w:cs="B Nazanin"/>
          <w:w w:val="120"/>
          <w:sz w:val="12"/>
          <w:szCs w:val="12"/>
        </w:rPr>
        <w:t>the</w:t>
      </w:r>
      <w:r>
        <w:rPr>
          <w:rFonts w:ascii="Times New Roman" w:hAnsi="Times New Roman" w:cs="B Nazanin"/>
          <w:w w:val="130"/>
          <w:sz w:val="12"/>
          <w:szCs w:val="12"/>
        </w:rPr>
        <w:t xml:space="preserve"> </w:t>
      </w:r>
      <w:r>
        <w:rPr>
          <w:rFonts w:ascii="Times New Roman" w:hAnsi="Times New Roman" w:cs="B Nazanin"/>
          <w:w w:val="120"/>
          <w:sz w:val="12"/>
          <w:szCs w:val="12"/>
        </w:rPr>
        <w:t>fuzzy</w:t>
      </w:r>
      <w:r>
        <w:rPr>
          <w:rFonts w:ascii="Times New Roman" w:hAnsi="Times New Roman" w:cs="B Nazanin"/>
          <w:spacing w:val="4"/>
          <w:w w:val="120"/>
          <w:sz w:val="12"/>
          <w:szCs w:val="12"/>
        </w:rPr>
        <w:t xml:space="preserve"> </w:t>
      </w:r>
      <w:r>
        <w:rPr>
          <w:rFonts w:ascii="Times New Roman" w:hAnsi="Times New Roman" w:cs="B Nazanin"/>
          <w:w w:val="120"/>
          <w:sz w:val="12"/>
          <w:szCs w:val="12"/>
        </w:rPr>
        <w:t>toolbox.</w:t>
      </w:r>
    </w:p>
    <w:p w:rsidR="00A10243" w:rsidRDefault="00A10243" w:rsidP="00A10243">
      <w:pPr>
        <w:kinsoku w:val="0"/>
        <w:overflowPunct w:val="0"/>
        <w:autoSpaceDE w:val="0"/>
        <w:autoSpaceDN w:val="0"/>
        <w:bidi/>
        <w:adjustRightInd w:val="0"/>
        <w:spacing w:before="10" w:after="0" w:line="50" w:lineRule="exact"/>
        <w:rPr>
          <w:rFonts w:ascii="Times New Roman" w:hAnsi="Times New Roman" w:cs="B Nazanin"/>
          <w:sz w:val="5"/>
          <w:szCs w:val="5"/>
        </w:rPr>
      </w:pPr>
    </w:p>
    <w:tbl>
      <w:tblPr>
        <w:tblW w:w="0" w:type="auto"/>
        <w:tblInd w:w="179" w:type="dxa"/>
        <w:tblLayout w:type="fixed"/>
        <w:tblCellMar>
          <w:left w:w="0" w:type="dxa"/>
          <w:right w:w="0" w:type="dxa"/>
        </w:tblCellMar>
        <w:tblLook w:val="04A0" w:firstRow="1" w:lastRow="0" w:firstColumn="1" w:lastColumn="0" w:noHBand="0" w:noVBand="1"/>
      </w:tblPr>
      <w:tblGrid>
        <w:gridCol w:w="1667"/>
        <w:gridCol w:w="1671"/>
        <w:gridCol w:w="1553"/>
      </w:tblGrid>
      <w:tr w:rsidR="00A10243" w:rsidTr="00A10243">
        <w:trPr>
          <w:trHeight w:hRule="exact" w:val="247"/>
        </w:trPr>
        <w:tc>
          <w:tcPr>
            <w:tcW w:w="1667"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7" w:after="0" w:line="240" w:lineRule="auto"/>
              <w:ind w:left="105"/>
              <w:rPr>
                <w:rFonts w:ascii="Times New Roman" w:hAnsi="Times New Roman" w:cs="B Nazanin"/>
                <w:sz w:val="24"/>
                <w:szCs w:val="24"/>
              </w:rPr>
            </w:pPr>
            <w:r>
              <w:rPr>
                <w:rFonts w:ascii="Times New Roman" w:hAnsi="Times New Roman" w:cs="B Nazanin"/>
                <w:w w:val="120"/>
                <w:sz w:val="12"/>
                <w:szCs w:val="12"/>
              </w:rPr>
              <w:t>Linguistic</w:t>
            </w:r>
            <w:r>
              <w:rPr>
                <w:rFonts w:ascii="Times New Roman" w:hAnsi="Times New Roman" w:cs="B Nazanin"/>
                <w:spacing w:val="20"/>
                <w:w w:val="120"/>
                <w:sz w:val="12"/>
                <w:szCs w:val="12"/>
              </w:rPr>
              <w:t xml:space="preserve"> </w:t>
            </w:r>
            <w:r>
              <w:rPr>
                <w:rFonts w:ascii="Times New Roman" w:hAnsi="Times New Roman" w:cs="B Nazanin"/>
                <w:w w:val="120"/>
                <w:sz w:val="12"/>
                <w:szCs w:val="12"/>
              </w:rPr>
              <w:t>variable</w:t>
            </w:r>
          </w:p>
        </w:tc>
        <w:tc>
          <w:tcPr>
            <w:tcW w:w="1671"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7" w:after="0" w:line="240" w:lineRule="auto"/>
              <w:ind w:left="452"/>
              <w:rPr>
                <w:rFonts w:ascii="Times New Roman" w:hAnsi="Times New Roman" w:cs="B Nazanin"/>
                <w:sz w:val="24"/>
                <w:szCs w:val="24"/>
              </w:rPr>
            </w:pPr>
            <w:r>
              <w:rPr>
                <w:rFonts w:ascii="Times New Roman" w:hAnsi="Times New Roman" w:cs="B Nazanin"/>
                <w:w w:val="125"/>
                <w:sz w:val="12"/>
                <w:szCs w:val="12"/>
              </w:rPr>
              <w:t>Scores</w:t>
            </w:r>
            <w:r>
              <w:rPr>
                <w:rFonts w:ascii="Times New Roman" w:hAnsi="Times New Roman" w:cs="B Nazanin"/>
                <w:spacing w:val="-6"/>
                <w:w w:val="125"/>
                <w:sz w:val="12"/>
                <w:szCs w:val="12"/>
              </w:rPr>
              <w:t xml:space="preserve"> </w:t>
            </w:r>
            <w:r>
              <w:rPr>
                <w:rFonts w:ascii="Times New Roman" w:hAnsi="Times New Roman" w:cs="B Nazanin"/>
                <w:w w:val="125"/>
                <w:sz w:val="12"/>
                <w:szCs w:val="12"/>
              </w:rPr>
              <w:t>range</w:t>
            </w:r>
          </w:p>
        </w:tc>
        <w:tc>
          <w:tcPr>
            <w:tcW w:w="1553"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7" w:after="0" w:line="240" w:lineRule="auto"/>
              <w:ind w:left="451"/>
              <w:rPr>
                <w:rFonts w:ascii="Times New Roman" w:hAnsi="Times New Roman" w:cs="B Nazanin"/>
                <w:sz w:val="24"/>
                <w:szCs w:val="24"/>
              </w:rPr>
            </w:pPr>
            <w:r>
              <w:rPr>
                <w:rFonts w:ascii="Times New Roman" w:hAnsi="Times New Roman" w:cs="B Nazanin"/>
                <w:w w:val="125"/>
                <w:sz w:val="12"/>
                <w:szCs w:val="12"/>
              </w:rPr>
              <w:t>Numerical</w:t>
            </w:r>
            <w:r>
              <w:rPr>
                <w:rFonts w:ascii="Times New Roman" w:hAnsi="Times New Roman" w:cs="B Nazanin"/>
                <w:spacing w:val="-1"/>
                <w:w w:val="125"/>
                <w:sz w:val="12"/>
                <w:szCs w:val="12"/>
              </w:rPr>
              <w:t xml:space="preserve"> </w:t>
            </w:r>
            <w:r>
              <w:rPr>
                <w:rFonts w:ascii="Times New Roman" w:hAnsi="Times New Roman" w:cs="B Nazanin"/>
                <w:w w:val="125"/>
                <w:sz w:val="12"/>
                <w:szCs w:val="12"/>
              </w:rPr>
              <w:t>value</w:t>
            </w:r>
          </w:p>
        </w:tc>
      </w:tr>
      <w:tr w:rsidR="00A10243" w:rsidTr="00A10243">
        <w:trPr>
          <w:trHeight w:hRule="exact" w:val="223"/>
        </w:trPr>
        <w:tc>
          <w:tcPr>
            <w:tcW w:w="1667"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05"/>
              <w:rPr>
                <w:rFonts w:ascii="Times New Roman" w:hAnsi="Times New Roman" w:cs="B Nazanin"/>
                <w:sz w:val="24"/>
                <w:szCs w:val="24"/>
              </w:rPr>
            </w:pPr>
            <w:r>
              <w:rPr>
                <w:rFonts w:ascii="Times New Roman" w:hAnsi="Times New Roman" w:cs="B Nazanin"/>
                <w:w w:val="120"/>
                <w:sz w:val="12"/>
                <w:szCs w:val="12"/>
              </w:rPr>
              <w:t>Low</w:t>
            </w:r>
            <w:r>
              <w:rPr>
                <w:rFonts w:ascii="Times New Roman" w:hAnsi="Times New Roman" w:cs="B Nazanin"/>
                <w:spacing w:val="11"/>
                <w:w w:val="120"/>
                <w:sz w:val="12"/>
                <w:szCs w:val="12"/>
              </w:rPr>
              <w:t xml:space="preserve"> </w:t>
            </w:r>
            <w:r>
              <w:rPr>
                <w:rFonts w:ascii="Times New Roman" w:hAnsi="Times New Roman" w:cs="B Nazanin"/>
                <w:w w:val="120"/>
                <w:sz w:val="12"/>
                <w:szCs w:val="12"/>
              </w:rPr>
              <w:t>(16–32)</w:t>
            </w:r>
          </w:p>
        </w:tc>
        <w:tc>
          <w:tcPr>
            <w:tcW w:w="1671"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452"/>
              <w:rPr>
                <w:rFonts w:ascii="Times New Roman" w:hAnsi="Times New Roman" w:cs="B Nazanin"/>
                <w:sz w:val="24"/>
                <w:szCs w:val="24"/>
              </w:rPr>
            </w:pPr>
            <w:r>
              <w:rPr>
                <w:rFonts w:ascii="Times New Roman" w:hAnsi="Times New Roman" w:cs="B Nazanin"/>
                <w:w w:val="125"/>
                <w:sz w:val="12"/>
                <w:szCs w:val="12"/>
              </w:rPr>
              <w:t>16–19</w:t>
            </w:r>
          </w:p>
        </w:tc>
        <w:tc>
          <w:tcPr>
            <w:tcW w:w="1553"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451"/>
              <w:rPr>
                <w:rFonts w:ascii="Times New Roman" w:hAnsi="Times New Roman" w:cs="B Nazanin"/>
                <w:sz w:val="24"/>
                <w:szCs w:val="24"/>
              </w:rPr>
            </w:pPr>
            <w:r>
              <w:rPr>
                <w:rFonts w:ascii="Times New Roman" w:hAnsi="Times New Roman" w:cs="B Nazanin"/>
                <w:w w:val="125"/>
                <w:sz w:val="12"/>
                <w:szCs w:val="12"/>
              </w:rPr>
              <w:t>0</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20–23</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1</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24–27</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2</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28–32</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3</w:t>
            </w:r>
          </w:p>
        </w:tc>
      </w:tr>
      <w:tr w:rsidR="00A10243" w:rsidTr="00A10243">
        <w:trPr>
          <w:trHeight w:hRule="exact" w:val="171"/>
        </w:trPr>
        <w:tc>
          <w:tcPr>
            <w:tcW w:w="1667" w:type="dxa"/>
            <w:hideMark/>
          </w:tcPr>
          <w:p w:rsidR="00A10243" w:rsidRDefault="00A10243">
            <w:pPr>
              <w:kinsoku w:val="0"/>
              <w:overflowPunct w:val="0"/>
              <w:autoSpaceDE w:val="0"/>
              <w:autoSpaceDN w:val="0"/>
              <w:bidi/>
              <w:adjustRightInd w:val="0"/>
              <w:spacing w:before="11" w:after="0" w:line="240" w:lineRule="auto"/>
              <w:ind w:left="105"/>
              <w:rPr>
                <w:rFonts w:ascii="Times New Roman" w:hAnsi="Times New Roman" w:cs="B Nazanin"/>
                <w:sz w:val="24"/>
                <w:szCs w:val="24"/>
              </w:rPr>
            </w:pPr>
            <w:r>
              <w:rPr>
                <w:rFonts w:ascii="Times New Roman" w:hAnsi="Times New Roman" w:cs="B Nazanin"/>
                <w:w w:val="125"/>
                <w:sz w:val="12"/>
                <w:szCs w:val="12"/>
              </w:rPr>
              <w:t>Medium</w:t>
            </w:r>
            <w:r>
              <w:rPr>
                <w:rFonts w:ascii="Times New Roman" w:hAnsi="Times New Roman" w:cs="B Nazanin"/>
                <w:spacing w:val="4"/>
                <w:w w:val="125"/>
                <w:sz w:val="12"/>
                <w:szCs w:val="12"/>
              </w:rPr>
              <w:t xml:space="preserve"> </w:t>
            </w:r>
            <w:r>
              <w:rPr>
                <w:rFonts w:ascii="Times New Roman" w:hAnsi="Times New Roman" w:cs="B Nazanin"/>
                <w:w w:val="125"/>
                <w:sz w:val="12"/>
                <w:szCs w:val="12"/>
              </w:rPr>
              <w:t>(33–47)</w:t>
            </w: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33–37</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4</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bookmarkStart w:id="17" w:name="5.4_Risk_assessment"/>
            <w:bookmarkEnd w:id="17"/>
            <w:r>
              <w:rPr>
                <w:rFonts w:ascii="Times New Roman" w:hAnsi="Times New Roman" w:cs="B Nazanin"/>
                <w:w w:val="125"/>
                <w:sz w:val="12"/>
                <w:szCs w:val="12"/>
              </w:rPr>
              <w:t>38–42</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5</w:t>
            </w:r>
          </w:p>
        </w:tc>
      </w:tr>
      <w:tr w:rsidR="00A10243" w:rsidTr="00A10243">
        <w:trPr>
          <w:trHeight w:hRule="exact" w:val="172"/>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43–47</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6</w:t>
            </w:r>
          </w:p>
        </w:tc>
      </w:tr>
      <w:tr w:rsidR="00A10243" w:rsidTr="00A10243">
        <w:trPr>
          <w:trHeight w:hRule="exact" w:val="172"/>
        </w:trPr>
        <w:tc>
          <w:tcPr>
            <w:tcW w:w="1667" w:type="dxa"/>
            <w:hideMark/>
          </w:tcPr>
          <w:p w:rsidR="00A10243" w:rsidRDefault="00A10243">
            <w:pPr>
              <w:kinsoku w:val="0"/>
              <w:overflowPunct w:val="0"/>
              <w:autoSpaceDE w:val="0"/>
              <w:autoSpaceDN w:val="0"/>
              <w:bidi/>
              <w:adjustRightInd w:val="0"/>
              <w:spacing w:before="12" w:after="0" w:line="240" w:lineRule="auto"/>
              <w:ind w:left="105"/>
              <w:rPr>
                <w:rFonts w:ascii="Times New Roman" w:hAnsi="Times New Roman" w:cs="B Nazanin"/>
                <w:sz w:val="24"/>
                <w:szCs w:val="24"/>
              </w:rPr>
            </w:pPr>
            <w:r>
              <w:rPr>
                <w:rFonts w:ascii="Times New Roman" w:hAnsi="Times New Roman" w:cs="B Nazanin"/>
                <w:w w:val="125"/>
                <w:sz w:val="12"/>
                <w:szCs w:val="12"/>
              </w:rPr>
              <w:t>Excellent</w:t>
            </w:r>
            <w:r>
              <w:rPr>
                <w:rFonts w:ascii="Times New Roman" w:hAnsi="Times New Roman" w:cs="B Nazanin"/>
                <w:spacing w:val="-14"/>
                <w:w w:val="125"/>
                <w:sz w:val="12"/>
                <w:szCs w:val="12"/>
              </w:rPr>
              <w:t xml:space="preserve"> </w:t>
            </w:r>
            <w:r>
              <w:rPr>
                <w:rFonts w:ascii="Times New Roman" w:hAnsi="Times New Roman" w:cs="B Nazanin"/>
                <w:w w:val="125"/>
                <w:sz w:val="12"/>
                <w:szCs w:val="12"/>
              </w:rPr>
              <w:t>(48–64)</w:t>
            </w:r>
          </w:p>
        </w:tc>
        <w:tc>
          <w:tcPr>
            <w:tcW w:w="1671" w:type="dxa"/>
            <w:hideMark/>
          </w:tcPr>
          <w:p w:rsidR="00A10243" w:rsidRDefault="00A10243">
            <w:pPr>
              <w:kinsoku w:val="0"/>
              <w:overflowPunct w:val="0"/>
              <w:autoSpaceDE w:val="0"/>
              <w:autoSpaceDN w:val="0"/>
              <w:bidi/>
              <w:adjustRightInd w:val="0"/>
              <w:spacing w:before="12" w:after="0" w:line="240" w:lineRule="auto"/>
              <w:ind w:left="452"/>
              <w:rPr>
                <w:rFonts w:ascii="Times New Roman" w:hAnsi="Times New Roman" w:cs="B Nazanin"/>
                <w:sz w:val="24"/>
                <w:szCs w:val="24"/>
              </w:rPr>
            </w:pPr>
            <w:r>
              <w:rPr>
                <w:rFonts w:ascii="Times New Roman" w:hAnsi="Times New Roman" w:cs="B Nazanin"/>
                <w:w w:val="125"/>
                <w:sz w:val="12"/>
                <w:szCs w:val="12"/>
              </w:rPr>
              <w:t>48–52</w:t>
            </w:r>
          </w:p>
        </w:tc>
        <w:tc>
          <w:tcPr>
            <w:tcW w:w="1553" w:type="dxa"/>
            <w:hideMark/>
          </w:tcPr>
          <w:p w:rsidR="00A10243" w:rsidRDefault="00A10243">
            <w:pPr>
              <w:kinsoku w:val="0"/>
              <w:overflowPunct w:val="0"/>
              <w:autoSpaceDE w:val="0"/>
              <w:autoSpaceDN w:val="0"/>
              <w:bidi/>
              <w:adjustRightInd w:val="0"/>
              <w:spacing w:before="12" w:after="0" w:line="240" w:lineRule="auto"/>
              <w:ind w:left="451"/>
              <w:rPr>
                <w:rFonts w:ascii="Times New Roman" w:hAnsi="Times New Roman" w:cs="B Nazanin"/>
                <w:sz w:val="24"/>
                <w:szCs w:val="24"/>
              </w:rPr>
            </w:pPr>
            <w:r>
              <w:rPr>
                <w:rFonts w:ascii="Times New Roman" w:hAnsi="Times New Roman" w:cs="B Nazanin"/>
                <w:w w:val="125"/>
                <w:sz w:val="12"/>
                <w:szCs w:val="12"/>
              </w:rPr>
              <w:t>7</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53–56</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8</w:t>
            </w:r>
          </w:p>
        </w:tc>
      </w:tr>
      <w:tr w:rsidR="00A10243" w:rsidTr="00A10243">
        <w:trPr>
          <w:trHeight w:hRule="exact" w:val="171"/>
        </w:trPr>
        <w:tc>
          <w:tcPr>
            <w:tcW w:w="1667"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57–60</w:t>
            </w:r>
          </w:p>
        </w:tc>
        <w:tc>
          <w:tcPr>
            <w:tcW w:w="1553" w:type="dxa"/>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9</w:t>
            </w:r>
          </w:p>
        </w:tc>
      </w:tr>
      <w:tr w:rsidR="00A10243" w:rsidTr="00A10243">
        <w:trPr>
          <w:trHeight w:hRule="exact" w:val="241"/>
        </w:trPr>
        <w:tc>
          <w:tcPr>
            <w:tcW w:w="1667"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671"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452"/>
              <w:rPr>
                <w:rFonts w:ascii="Times New Roman" w:hAnsi="Times New Roman" w:cs="B Nazanin"/>
                <w:sz w:val="24"/>
                <w:szCs w:val="24"/>
              </w:rPr>
            </w:pPr>
            <w:r>
              <w:rPr>
                <w:rFonts w:ascii="Times New Roman" w:hAnsi="Times New Roman" w:cs="B Nazanin"/>
                <w:w w:val="125"/>
                <w:sz w:val="12"/>
                <w:szCs w:val="12"/>
              </w:rPr>
              <w:t>61–64</w:t>
            </w:r>
          </w:p>
        </w:tc>
        <w:tc>
          <w:tcPr>
            <w:tcW w:w="1553"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451"/>
              <w:rPr>
                <w:rFonts w:ascii="Times New Roman" w:hAnsi="Times New Roman" w:cs="B Nazanin"/>
                <w:sz w:val="24"/>
                <w:szCs w:val="24"/>
              </w:rPr>
            </w:pPr>
            <w:r>
              <w:rPr>
                <w:rFonts w:ascii="Times New Roman" w:hAnsi="Times New Roman" w:cs="B Nazanin"/>
                <w:w w:val="125"/>
                <w:sz w:val="12"/>
                <w:szCs w:val="12"/>
              </w:rPr>
              <w:t>10</w:t>
            </w:r>
          </w:p>
        </w:tc>
      </w:tr>
    </w:tbl>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5</w:t>
      </w:r>
      <w:r>
        <w:rPr>
          <w:rFonts w:cs="B Nazanin"/>
          <w:b/>
          <w:bCs/>
          <w:sz w:val="28"/>
          <w:szCs w:val="28"/>
          <w:lang w:bidi="fa-IR"/>
        </w:rPr>
        <w:t xml:space="preserve">. </w:t>
      </w:r>
      <w:r>
        <w:rPr>
          <w:rFonts w:cs="B Nazanin" w:hint="cs"/>
          <w:b/>
          <w:bCs/>
          <w:sz w:val="28"/>
          <w:szCs w:val="28"/>
          <w:rtl/>
          <w:lang w:bidi="fa-IR"/>
        </w:rPr>
        <w:t>نتایج و بحث</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نتایج مختلف در این بخش ارائه شده است، مانند عملکرد شرکت ها، مقادیر اصلاح کننده، تناوبات نهایی اصلاح شده و منحنی های جدید ایزو- خطر تولید شده در مقایسه با</w:t>
      </w:r>
      <w:r>
        <w:rPr>
          <w:rFonts w:cs="B Nazanin"/>
          <w:sz w:val="28"/>
          <w:szCs w:val="28"/>
          <w:lang w:bidi="fa-IR"/>
        </w:rPr>
        <w:t xml:space="preserve"> QRA </w:t>
      </w:r>
      <w:r>
        <w:rPr>
          <w:rFonts w:cs="B Nazanin" w:hint="cs"/>
          <w:sz w:val="28"/>
          <w:szCs w:val="28"/>
          <w:rtl/>
          <w:lang w:bidi="fa-IR"/>
        </w:rPr>
        <w:t>بدون تناوبات اصلاح شده</w:t>
      </w:r>
      <w:r>
        <w:rPr>
          <w:rFonts w:cs="B Nazanin"/>
          <w:sz w:val="28"/>
          <w:szCs w:val="28"/>
          <w:lang w:bidi="fa-IR"/>
        </w:rPr>
        <w:t>.</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5.1</w:t>
      </w:r>
      <w:r>
        <w:rPr>
          <w:rFonts w:cs="B Nazanin" w:hint="cs"/>
          <w:b/>
          <w:bCs/>
          <w:sz w:val="28"/>
          <w:szCs w:val="28"/>
          <w:lang w:bidi="fa-IR"/>
        </w:rPr>
        <w:t xml:space="preserve"> </w:t>
      </w:r>
      <w:r>
        <w:rPr>
          <w:rFonts w:cs="B Nazanin" w:hint="cs"/>
          <w:b/>
          <w:bCs/>
          <w:sz w:val="28"/>
          <w:szCs w:val="28"/>
          <w:rtl/>
          <w:lang w:bidi="fa-IR"/>
        </w:rPr>
        <w:t>عملکرد شرکت ها</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جدول 5 نتایج عملکرد هر دو شرکت را برای هر متغیر عامل انسانی گزارش می دهد و شامل موارد زیر می شود</w:t>
      </w:r>
      <w:r>
        <w:rPr>
          <w:rFonts w:cs="B Nazanin"/>
          <w:sz w:val="28"/>
          <w:szCs w:val="28"/>
          <w:lang w:bidi="fa-IR"/>
        </w:rPr>
        <w:t>:</w:t>
      </w:r>
    </w:p>
    <w:p w:rsidR="00A10243" w:rsidRDefault="00A10243" w:rsidP="00A10243">
      <w:pPr>
        <w:pStyle w:val="ListParagraph"/>
        <w:numPr>
          <w:ilvl w:val="0"/>
          <w:numId w:val="31"/>
        </w:numPr>
        <w:bidi/>
        <w:spacing w:after="160" w:line="360" w:lineRule="auto"/>
        <w:jc w:val="left"/>
        <w:rPr>
          <w:rFonts w:cs="B Nazanin" w:hint="cs"/>
          <w:szCs w:val="28"/>
          <w:rtl/>
          <w:lang w:bidi="fa-IR"/>
        </w:rPr>
      </w:pPr>
      <w:r>
        <w:rPr>
          <w:rFonts w:cs="B Nazanin" w:hint="cs"/>
          <w:szCs w:val="28"/>
          <w:rtl/>
          <w:lang w:bidi="fa-IR"/>
        </w:rPr>
        <w:t xml:space="preserve"> کل نمرات هر متغیر ناشی از گردآوری ارزیابی نظرسنجی</w:t>
      </w:r>
    </w:p>
    <w:p w:rsidR="00A10243" w:rsidRDefault="00A10243" w:rsidP="00A10243">
      <w:pPr>
        <w:pStyle w:val="ListParagraph"/>
        <w:numPr>
          <w:ilvl w:val="0"/>
          <w:numId w:val="31"/>
        </w:numPr>
        <w:bidi/>
        <w:spacing w:after="160" w:line="360" w:lineRule="auto"/>
        <w:jc w:val="left"/>
        <w:rPr>
          <w:rFonts w:cs="B Nazanin" w:hint="cs"/>
          <w:szCs w:val="28"/>
          <w:rtl/>
          <w:lang w:bidi="fa-IR"/>
        </w:rPr>
      </w:pPr>
      <w:r>
        <w:rPr>
          <w:rFonts w:cs="B Nazanin" w:hint="cs"/>
          <w:szCs w:val="28"/>
          <w:rtl/>
          <w:lang w:bidi="fa-IR"/>
        </w:rPr>
        <w:t>مجموعه های فازی مرتبط (متغیرهای زبانی) به دست آمده با توجه به محدوده های تعریف شده در جدول 4</w:t>
      </w:r>
      <w:r>
        <w:rPr>
          <w:rFonts w:cs="B Nazanin"/>
          <w:szCs w:val="28"/>
          <w:lang w:bidi="fa-IR"/>
        </w:rPr>
        <w:t>.</w:t>
      </w:r>
    </w:p>
    <w:p w:rsidR="00A10243" w:rsidRDefault="00A10243" w:rsidP="00A10243">
      <w:pPr>
        <w:pStyle w:val="ListParagraph"/>
        <w:numPr>
          <w:ilvl w:val="0"/>
          <w:numId w:val="31"/>
        </w:numPr>
        <w:bidi/>
        <w:spacing w:after="160" w:line="360" w:lineRule="auto"/>
        <w:jc w:val="left"/>
        <w:rPr>
          <w:rFonts w:cs="B Nazanin" w:hint="cs"/>
          <w:szCs w:val="28"/>
          <w:rtl/>
          <w:lang w:bidi="fa-IR"/>
        </w:rPr>
      </w:pPr>
      <w:r>
        <w:rPr>
          <w:rFonts w:cs="B Nazanin" w:hint="cs"/>
          <w:szCs w:val="28"/>
          <w:rtl/>
          <w:lang w:bidi="fa-IR"/>
        </w:rPr>
        <w:t xml:space="preserve"> مقادیر عددی حاصل از همبستگی ارائه شده در جدول 4، که در جعبه ابزار فازی برای محاسبه اصلاح کننده فازی معرفی شده اند، که تناوب شکست اولیه را تحت تأثیر قرار می دهد.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5.2</w:t>
      </w:r>
      <w:r>
        <w:rPr>
          <w:rFonts w:cs="B Nazanin" w:hint="cs"/>
          <w:b/>
          <w:bCs/>
          <w:sz w:val="28"/>
          <w:szCs w:val="28"/>
          <w:lang w:bidi="fa-IR"/>
        </w:rPr>
        <w:t xml:space="preserve"> </w:t>
      </w:r>
      <w:r>
        <w:rPr>
          <w:rFonts w:cs="B Nazanin" w:hint="cs"/>
          <w:b/>
          <w:bCs/>
          <w:sz w:val="28"/>
          <w:szCs w:val="28"/>
          <w:rtl/>
          <w:lang w:bidi="fa-IR"/>
        </w:rPr>
        <w:t>مقادیر تغییرات تناوب فازی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lastRenderedPageBreak/>
        <w:t>بنابراین، اکنون می توان مقدار عددی مشخصی را برای هر متغیر در مدل توسعه یافته معرفی کرد. این مرحله با مرحله نهایی تمام مراحل مطابقت دارد. هدف آن تعیین مقدار اصلاح کننده ی تناوب فازی است.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از طریق تجزیه و تحلیل انجام شده با استفاده از روش</w:t>
      </w:r>
      <w:r>
        <w:rPr>
          <w:rFonts w:cs="B Nazanin" w:hint="cs"/>
          <w:sz w:val="28"/>
          <w:szCs w:val="28"/>
          <w:lang w:bidi="fa-IR"/>
        </w:rPr>
        <w:t xml:space="preserve"> </w:t>
      </w:r>
      <w:r>
        <w:rPr>
          <w:rFonts w:cs="B Nazanin"/>
          <w:sz w:val="28"/>
          <w:szCs w:val="28"/>
          <w:lang w:bidi="fa-IR"/>
        </w:rPr>
        <w:t>AHP</w:t>
      </w:r>
      <w:r>
        <w:rPr>
          <w:rFonts w:cs="B Nazanin" w:hint="cs"/>
          <w:sz w:val="28"/>
          <w:szCs w:val="28"/>
          <w:rtl/>
          <w:lang w:bidi="fa-IR"/>
        </w:rPr>
        <w:t xml:space="preserve"> (نگاه کنید به بخش 3.3.1) مقادیر مختلف اوزان برای سه متغیر که عامل سازمانی را تشکیل می دهند (قرارداد</w:t>
      </w:r>
      <w:r>
        <w:rPr>
          <w:rFonts w:cs="B Nazanin"/>
          <w:sz w:val="28"/>
          <w:szCs w:val="28"/>
          <w:lang w:bidi="fa-IR"/>
        </w:rPr>
        <w:t>:</w:t>
      </w:r>
      <w:r>
        <w:rPr>
          <w:rFonts w:cs="B Nazanin" w:hint="cs"/>
          <w:sz w:val="28"/>
          <w:szCs w:val="28"/>
          <w:rtl/>
          <w:lang w:bidi="fa-IR"/>
        </w:rPr>
        <w:t xml:space="preserve"> 0.2، آموزش: 0.6، ارتباطات و گزارش: 0.2) بدست آمد. در حالی که برای بقیه متغیرها هیچ اختلافی در وزن یافت نشد. در نتیجه، دو مقدار مختلف برای اصلاح کننده برای هر شرکت به دست آمد، یکی وزن را در نظر می گیرد و دیگری خیر(جدول 6).</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همانطور که مشاهده می شود، دو مقدار از تناوبات فازی برای هر شرکت به دست آمده است: 1.39 بدون وزن و 1.41با وزن برای شرکت</w:t>
      </w:r>
      <w:r>
        <w:rPr>
          <w:rFonts w:cs="B Nazanin"/>
          <w:sz w:val="28"/>
          <w:szCs w:val="28"/>
          <w:lang w:bidi="fa-IR"/>
        </w:rPr>
        <w:t xml:space="preserve"> A </w:t>
      </w:r>
      <w:r>
        <w:rPr>
          <w:rFonts w:cs="B Nazanin" w:hint="cs"/>
          <w:sz w:val="28"/>
          <w:szCs w:val="28"/>
          <w:rtl/>
          <w:lang w:bidi="fa-IR"/>
        </w:rPr>
        <w:t>و 1.15 بدون وزن و 1.16 با وزن برای شرکت</w:t>
      </w:r>
      <w:r>
        <w:rPr>
          <w:rFonts w:cs="B Nazanin"/>
          <w:sz w:val="28"/>
          <w:szCs w:val="28"/>
          <w:lang w:bidi="fa-IR"/>
        </w:rPr>
        <w:t xml:space="preserve"> B </w:t>
      </w:r>
      <w:r>
        <w:rPr>
          <w:rFonts w:cs="B Nazanin" w:hint="cs"/>
          <w:sz w:val="28"/>
          <w:szCs w:val="28"/>
          <w:rtl/>
          <w:lang w:bidi="fa-IR"/>
        </w:rPr>
        <w:t>. از آنجا که نتایج</w:t>
      </w:r>
      <w:r>
        <w:rPr>
          <w:rFonts w:cs="B Nazanin"/>
          <w:sz w:val="28"/>
          <w:szCs w:val="28"/>
          <w:lang w:bidi="fa-IR"/>
        </w:rPr>
        <w:t xml:space="preserve"> AHP </w:t>
      </w:r>
      <w:r>
        <w:rPr>
          <w:rFonts w:cs="B Nazanin" w:hint="cs"/>
          <w:sz w:val="28"/>
          <w:szCs w:val="28"/>
          <w:rtl/>
          <w:lang w:bidi="fa-IR"/>
        </w:rPr>
        <w:t xml:space="preserve">نشان می دهد که تنها عامل با وزن های مختلف، عامل سازمانی است (با متغیر آموزش به طور قابل توجهی مهمتر از بقیه)، تفاوت بین اصلاح کنندگان معنی دار نیست. با این حال، در همان دسته بندی تفاوتها در متغیرهای منتخب (عامل سازمانی) مرتبط تر است.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5.3</w:t>
      </w:r>
      <w:r>
        <w:rPr>
          <w:rFonts w:cs="B Nazanin" w:hint="cs"/>
          <w:b/>
          <w:bCs/>
          <w:sz w:val="28"/>
          <w:szCs w:val="28"/>
          <w:lang w:bidi="fa-IR"/>
        </w:rPr>
        <w:t xml:space="preserve"> </w:t>
      </w:r>
      <w:r>
        <w:rPr>
          <w:rFonts w:cs="B Nazanin" w:hint="cs"/>
          <w:b/>
          <w:bCs/>
          <w:sz w:val="28"/>
          <w:szCs w:val="28"/>
          <w:rtl/>
          <w:lang w:bidi="fa-IR"/>
        </w:rPr>
        <w:t>مقادیر نهایی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 جدول بعدی، نتایج سناریوهای مختلف ارائه شده است</w:t>
      </w:r>
      <w:r>
        <w:rPr>
          <w:rFonts w:cs="B Nazanin"/>
          <w:sz w:val="28"/>
          <w:szCs w:val="28"/>
          <w:lang w:bidi="fa-IR"/>
        </w:rPr>
        <w:t>:</w:t>
      </w:r>
      <w:r>
        <w:rPr>
          <w:rFonts w:cs="B Nazanin" w:hint="cs"/>
          <w:sz w:val="28"/>
          <w:szCs w:val="28"/>
          <w:rtl/>
          <w:lang w:bidi="fa-IR"/>
        </w:rPr>
        <w:t xml:space="preserve"> تناوب نهایی توسط روش</w:t>
      </w:r>
      <w:r>
        <w:rPr>
          <w:rFonts w:cs="B Nazanin"/>
          <w:sz w:val="28"/>
          <w:szCs w:val="28"/>
          <w:lang w:bidi="fa-IR"/>
        </w:rPr>
        <w:t xml:space="preserve"> QRA </w:t>
      </w:r>
      <w:r>
        <w:rPr>
          <w:rFonts w:cs="B Nazanin" w:hint="cs"/>
          <w:sz w:val="28"/>
          <w:szCs w:val="28"/>
          <w:rtl/>
          <w:lang w:bidi="fa-IR"/>
        </w:rPr>
        <w:t>بدست آمده، تناوب های نهایی توسط اصلاح کننده تناوب فازی اصلاح شده، و با توجه به وزن متغیرها در نظر گرفته شده اند</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با توجه به نتایج نشان داده شده در جدول 7، می توان مشاهده کرد که شایعترین سناریو تصادفی عبارت است از استخر آتش ناشی از انتشار مداوم محتوا از یک سوراخ با قطر موثر 10 میلی متر برای هر دو مخزن (بوتان و پروپان). در این مورد، هر دو تناوب از وقوع </w:t>
      </w:r>
      <w:r>
        <w:rPr>
          <w:rFonts w:cs="B Nazanin"/>
          <w:sz w:val="28"/>
          <w:szCs w:val="28"/>
          <w:lang w:bidi="fa-IR"/>
        </w:rPr>
        <w:t>1.68 × 10</w:t>
      </w:r>
      <w:r>
        <w:rPr>
          <w:rFonts w:cs="B Nazanin"/>
          <w:sz w:val="28"/>
          <w:szCs w:val="28"/>
          <w:vertAlign w:val="superscript"/>
          <w:lang w:bidi="fa-IR"/>
        </w:rPr>
        <w:t>5</w:t>
      </w:r>
      <w:r>
        <w:rPr>
          <w:rFonts w:cs="B Nazanin" w:hint="cs"/>
          <w:sz w:val="28"/>
          <w:szCs w:val="28"/>
          <w:rtl/>
          <w:lang w:bidi="fa-IR"/>
        </w:rPr>
        <w:t xml:space="preserve"> بار در هر سال تا وقوع </w:t>
      </w:r>
      <w:r>
        <w:rPr>
          <w:rFonts w:cs="B Nazanin"/>
          <w:sz w:val="28"/>
          <w:szCs w:val="28"/>
          <w:lang w:bidi="fa-IR"/>
        </w:rPr>
        <w:t>2.30× 10</w:t>
      </w:r>
      <w:r>
        <w:rPr>
          <w:rFonts w:cs="B Nazanin"/>
          <w:sz w:val="28"/>
          <w:szCs w:val="28"/>
          <w:vertAlign w:val="superscript"/>
          <w:lang w:bidi="fa-IR"/>
        </w:rPr>
        <w:t>5</w:t>
      </w:r>
      <w:r>
        <w:rPr>
          <w:rFonts w:cs="B Nazanin" w:hint="cs"/>
          <w:sz w:val="28"/>
          <w:szCs w:val="28"/>
          <w:rtl/>
          <w:lang w:bidi="fa-IR"/>
        </w:rPr>
        <w:t xml:space="preserve"> بار در هر سال تغییر کرد (</w:t>
      </w:r>
      <w:r>
        <w:rPr>
          <w:rFonts w:cs="B Nazanin"/>
          <w:sz w:val="28"/>
          <w:szCs w:val="28"/>
          <w:lang w:bidi="fa-IR"/>
        </w:rPr>
        <w:t xml:space="preserve">2.34 ×10 </w:t>
      </w:r>
      <w:r>
        <w:rPr>
          <w:rFonts w:cs="B Nazanin"/>
          <w:sz w:val="28"/>
          <w:szCs w:val="28"/>
          <w:vertAlign w:val="superscript"/>
          <w:lang w:bidi="fa-IR"/>
        </w:rPr>
        <w:t>5</w:t>
      </w:r>
      <w:r>
        <w:rPr>
          <w:rFonts w:cs="B Nazanin" w:hint="cs"/>
          <w:sz w:val="28"/>
          <w:szCs w:val="28"/>
          <w:vertAlign w:val="superscript"/>
          <w:rtl/>
          <w:lang w:bidi="fa-IR"/>
        </w:rPr>
        <w:t xml:space="preserve"> </w:t>
      </w:r>
      <w:r>
        <w:rPr>
          <w:rFonts w:cs="B Nazanin" w:hint="cs"/>
          <w:sz w:val="28"/>
          <w:szCs w:val="28"/>
          <w:rtl/>
          <w:lang w:bidi="fa-IR"/>
        </w:rPr>
        <w:t xml:space="preserve">هر سال با اوزان).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lastRenderedPageBreak/>
        <w:t xml:space="preserve">تناوب نهایی جدید به دست آمده کمی بالاتر از موارد قبلی است. دلیل این افزایش، ورود عامل انسانی در محاسبه است. در بیشتر موارد، تنوع بیشتر از یک مقدار نیست، این عادی است چرا که هدف بهبود تناوب است نه اصلاح شدید آن. </w:t>
      </w:r>
    </w:p>
    <w:p w:rsidR="00A10243" w:rsidRDefault="00A10243" w:rsidP="00A10243">
      <w:pPr>
        <w:bidi/>
        <w:spacing w:line="360" w:lineRule="auto"/>
        <w:rPr>
          <w:rFonts w:cs="B Nazanin" w:hint="cs"/>
          <w:b/>
          <w:bCs/>
          <w:sz w:val="28"/>
          <w:szCs w:val="28"/>
          <w:rtl/>
          <w:lang w:bidi="fa-IR"/>
        </w:rPr>
      </w:pPr>
      <w:r>
        <w:rPr>
          <w:rFonts w:cs="B Nazanin" w:hint="cs"/>
          <w:b/>
          <w:bCs/>
          <w:sz w:val="28"/>
          <w:szCs w:val="28"/>
          <w:rtl/>
          <w:lang w:bidi="fa-IR"/>
        </w:rPr>
        <w:t>5.4</w:t>
      </w:r>
      <w:r>
        <w:rPr>
          <w:rFonts w:cs="B Nazanin" w:hint="cs"/>
          <w:b/>
          <w:bCs/>
          <w:sz w:val="28"/>
          <w:szCs w:val="28"/>
          <w:lang w:bidi="fa-IR"/>
        </w:rPr>
        <w:t xml:space="preserve"> </w:t>
      </w:r>
      <w:r>
        <w:rPr>
          <w:rFonts w:cs="B Nazanin" w:hint="cs"/>
          <w:b/>
          <w:bCs/>
          <w:sz w:val="28"/>
          <w:szCs w:val="28"/>
          <w:rtl/>
          <w:lang w:bidi="fa-IR"/>
        </w:rPr>
        <w:t>ارزیابی خطر</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همانطور که در بخش 2 اشاره شد، روش</w:t>
      </w:r>
      <w:r>
        <w:rPr>
          <w:rFonts w:cs="B Nazanin"/>
          <w:sz w:val="28"/>
          <w:szCs w:val="28"/>
          <w:lang w:bidi="fa-IR"/>
        </w:rPr>
        <w:t xml:space="preserve"> QRA </w:t>
      </w:r>
      <w:r>
        <w:rPr>
          <w:rFonts w:cs="B Nazanin" w:hint="cs"/>
          <w:sz w:val="28"/>
          <w:szCs w:val="28"/>
          <w:rtl/>
          <w:lang w:bidi="fa-IR"/>
        </w:rPr>
        <w:t xml:space="preserve">نیز بزرگی عواقب (به عنوان مثال جت آتش، </w:t>
      </w:r>
      <w:r>
        <w:rPr>
          <w:rFonts w:cs="B Nazanin"/>
          <w:sz w:val="28"/>
          <w:szCs w:val="28"/>
          <w:lang w:bidi="fa-IR"/>
        </w:rPr>
        <w:t>BLEVE</w:t>
      </w:r>
      <w:r>
        <w:rPr>
          <w:rFonts w:cs="B Nazanin" w:hint="cs"/>
          <w:sz w:val="28"/>
          <w:szCs w:val="28"/>
          <w:rtl/>
          <w:lang w:bidi="fa-IR"/>
        </w:rPr>
        <w:t xml:space="preserve">، و غیره) را به منظور نشان دادن خطر در نظر می گیرد. بنابراین، اصلاح کننده فازی نه تنها بر تناوب های حادثه تاثیر می گذارد، بلکه به طور کلی نیز روی خطر تاثیر می گذارد. برای مقایسه خطر دریافت شده توسط این روش، عواقب حوادث محاسبه شد. جدول 8 مقدار عواقب حوادث مختلف را (به عنوان مثال، استخر آتش، </w:t>
      </w:r>
      <w:r>
        <w:rPr>
          <w:rFonts w:cs="B Nazanin"/>
          <w:sz w:val="28"/>
          <w:szCs w:val="28"/>
          <w:lang w:bidi="fa-IR"/>
        </w:rPr>
        <w:t>BLEVE</w:t>
      </w:r>
      <w:r>
        <w:rPr>
          <w:rFonts w:cs="B Nazanin" w:hint="cs"/>
          <w:sz w:val="28"/>
          <w:szCs w:val="28"/>
          <w:rtl/>
          <w:lang w:bidi="fa-IR"/>
        </w:rPr>
        <w:t>)</w:t>
      </w:r>
      <w:r>
        <w:rPr>
          <w:rFonts w:cs="B Nazanin" w:hint="cs"/>
          <w:sz w:val="28"/>
          <w:szCs w:val="28"/>
          <w:lang w:bidi="fa-IR"/>
        </w:rPr>
        <w:t xml:space="preserve"> </w:t>
      </w:r>
      <w:r>
        <w:rPr>
          <w:rFonts w:cs="B Nazanin" w:hint="cs"/>
          <w:sz w:val="28"/>
          <w:szCs w:val="28"/>
          <w:rtl/>
          <w:lang w:bidi="fa-IR"/>
        </w:rPr>
        <w:t>در مورد خاص انتشار لحظه ای برای کل محتوای</w:t>
      </w:r>
      <w:r>
        <w:rPr>
          <w:rFonts w:cs="B Nazanin"/>
          <w:sz w:val="28"/>
          <w:szCs w:val="28"/>
          <w:lang w:bidi="fa-IR"/>
        </w:rPr>
        <w:t xml:space="preserve"> (G1) </w:t>
      </w:r>
      <w:r>
        <w:rPr>
          <w:rFonts w:cs="B Nazanin" w:hint="cs"/>
          <w:sz w:val="28"/>
          <w:szCs w:val="28"/>
          <w:rtl/>
          <w:lang w:bidi="fa-IR"/>
        </w:rPr>
        <w:t>مخزن بوتان (مخزن 1) از شرکت</w:t>
      </w:r>
      <w:r>
        <w:rPr>
          <w:rFonts w:cs="B Nazanin"/>
          <w:sz w:val="28"/>
          <w:szCs w:val="28"/>
          <w:lang w:bidi="fa-IR"/>
        </w:rPr>
        <w:t xml:space="preserve"> A</w:t>
      </w:r>
      <w:r>
        <w:rPr>
          <w:rFonts w:cs="B Nazanin" w:hint="cs"/>
          <w:sz w:val="28"/>
          <w:szCs w:val="28"/>
          <w:rtl/>
          <w:lang w:bidi="fa-IR"/>
        </w:rPr>
        <w:t xml:space="preserve"> نشان می دهد.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به همین ترتیب، تمام عواقب برای هر گونه از دست دادن رویدادهای در نظر گرفته شده و برای همه حوادث ذکر شده در جدول 7 محاسبه شد. از آنجا که تفاوت بین اصلاح نهایی تناوب با وزن و بدون وزن معنی دار نبود، تصمیم به استفاده از تناوب نهایی اصلاح شده بدون وزن برای محاسبات نهایی گرفته شد. بنابراین، با مقادیر تناوب اصلاح شده جدید به دست آمده، و بزرگی عواقب تمام حوادث، خطر قابل محاسبه است. این خطر توسط منحنی های خطر منسوخ شده که در یک نقشه جغرافیایی طراحی شده اند نشان داده شده است. این منحنی ها ا استفاده از منحنی خطر انجام شده است (</w:t>
      </w:r>
      <w:r>
        <w:rPr>
          <w:rFonts w:cs="B Nazanin"/>
          <w:sz w:val="28"/>
          <w:szCs w:val="28"/>
          <w:lang w:bidi="fa-IR"/>
        </w:rPr>
        <w:t>TNO</w:t>
      </w:r>
      <w:r>
        <w:rPr>
          <w:rFonts w:cs="B Nazanin" w:hint="cs"/>
          <w:sz w:val="28"/>
          <w:szCs w:val="28"/>
          <w:rtl/>
          <w:lang w:bidi="fa-IR"/>
        </w:rPr>
        <w:t>، 2012).</w:t>
      </w:r>
    </w:p>
    <w:p w:rsidR="00A10243" w:rsidRDefault="00A10243" w:rsidP="00A10243">
      <w:pPr>
        <w:kinsoku w:val="0"/>
        <w:overflowPunct w:val="0"/>
        <w:autoSpaceDE w:val="0"/>
        <w:autoSpaceDN w:val="0"/>
        <w:bidi/>
        <w:adjustRightInd w:val="0"/>
        <w:spacing w:before="3" w:after="0" w:line="170" w:lineRule="exact"/>
        <w:rPr>
          <w:rFonts w:ascii="Times New Roman" w:hAnsi="Times New Roman" w:cs="B Nazanin" w:hint="cs"/>
          <w:sz w:val="17"/>
          <w:szCs w:val="17"/>
          <w:rtl/>
        </w:rPr>
      </w:pPr>
    </w:p>
    <w:p w:rsidR="00A10243" w:rsidRDefault="00A10243" w:rsidP="00A10243">
      <w:pPr>
        <w:kinsoku w:val="0"/>
        <w:overflowPunct w:val="0"/>
        <w:autoSpaceDE w:val="0"/>
        <w:autoSpaceDN w:val="0"/>
        <w:bidi/>
        <w:adjustRightInd w:val="0"/>
        <w:spacing w:before="50" w:after="0" w:line="240" w:lineRule="auto"/>
        <w:ind w:left="115"/>
        <w:rPr>
          <w:rFonts w:ascii="Arial" w:hAnsi="Arial" w:cs="B Nazanin"/>
          <w:sz w:val="12"/>
          <w:szCs w:val="12"/>
        </w:rPr>
      </w:pPr>
      <w:r>
        <w:rPr>
          <w:rFonts w:ascii="Arial" w:hAnsi="Arial" w:cs="B Nazanin"/>
          <w:w w:val="110"/>
          <w:sz w:val="12"/>
          <w:szCs w:val="12"/>
        </w:rPr>
        <w:t>Table</w:t>
      </w:r>
      <w:r>
        <w:rPr>
          <w:rFonts w:ascii="Arial" w:hAnsi="Arial" w:cs="B Nazanin"/>
          <w:spacing w:val="7"/>
          <w:w w:val="110"/>
          <w:sz w:val="12"/>
          <w:szCs w:val="12"/>
        </w:rPr>
        <w:t xml:space="preserve"> </w:t>
      </w:r>
      <w:r>
        <w:rPr>
          <w:rFonts w:ascii="Arial" w:hAnsi="Arial" w:cs="B Nazanin"/>
          <w:w w:val="110"/>
          <w:sz w:val="12"/>
          <w:szCs w:val="12"/>
        </w:rPr>
        <w:t>5</w:t>
      </w:r>
    </w:p>
    <w:p w:rsidR="00A10243" w:rsidRDefault="00A10243" w:rsidP="00A10243">
      <w:pPr>
        <w:kinsoku w:val="0"/>
        <w:overflowPunct w:val="0"/>
        <w:autoSpaceDE w:val="0"/>
        <w:autoSpaceDN w:val="0"/>
        <w:bidi/>
        <w:adjustRightInd w:val="0"/>
        <w:spacing w:before="33" w:after="0" w:line="240" w:lineRule="auto"/>
        <w:ind w:left="114"/>
        <w:rPr>
          <w:rFonts w:ascii="Times New Roman" w:hAnsi="Times New Roman" w:cs="B Nazanin"/>
          <w:sz w:val="12"/>
          <w:szCs w:val="12"/>
        </w:rPr>
      </w:pPr>
      <w:r>
        <w:rPr>
          <w:rFonts w:ascii="Times New Roman" w:hAnsi="Times New Roman" w:cs="B Nazanin"/>
          <w:w w:val="125"/>
          <w:sz w:val="12"/>
          <w:szCs w:val="12"/>
        </w:rPr>
        <w:t>Poll</w:t>
      </w:r>
      <w:r>
        <w:rPr>
          <w:rFonts w:ascii="Times New Roman" w:hAnsi="Times New Roman" w:cs="B Nazanin"/>
          <w:spacing w:val="-6"/>
          <w:w w:val="125"/>
          <w:sz w:val="12"/>
          <w:szCs w:val="12"/>
        </w:rPr>
        <w:t xml:space="preserve"> </w:t>
      </w:r>
      <w:r>
        <w:rPr>
          <w:rFonts w:ascii="Times New Roman" w:hAnsi="Times New Roman" w:cs="B Nazanin"/>
          <w:w w:val="125"/>
          <w:sz w:val="12"/>
          <w:szCs w:val="12"/>
        </w:rPr>
        <w:t>results</w:t>
      </w:r>
      <w:r>
        <w:rPr>
          <w:rFonts w:ascii="Times New Roman" w:hAnsi="Times New Roman" w:cs="B Nazanin"/>
          <w:spacing w:val="-5"/>
          <w:w w:val="125"/>
          <w:sz w:val="12"/>
          <w:szCs w:val="12"/>
        </w:rPr>
        <w:t xml:space="preserve"> </w:t>
      </w:r>
      <w:r>
        <w:rPr>
          <w:rFonts w:ascii="Times New Roman" w:hAnsi="Times New Roman" w:cs="B Nazanin"/>
          <w:w w:val="125"/>
          <w:sz w:val="12"/>
          <w:szCs w:val="12"/>
        </w:rPr>
        <w:t>for</w:t>
      </w:r>
      <w:r>
        <w:rPr>
          <w:rFonts w:ascii="Times New Roman" w:hAnsi="Times New Roman" w:cs="B Nazanin"/>
          <w:spacing w:val="-6"/>
          <w:w w:val="125"/>
          <w:sz w:val="12"/>
          <w:szCs w:val="12"/>
        </w:rPr>
        <w:t xml:space="preserve"> </w:t>
      </w:r>
      <w:r>
        <w:rPr>
          <w:rFonts w:ascii="Times New Roman" w:hAnsi="Times New Roman" w:cs="B Nazanin"/>
          <w:w w:val="125"/>
          <w:sz w:val="12"/>
          <w:szCs w:val="12"/>
        </w:rPr>
        <w:t>the</w:t>
      </w:r>
      <w:r>
        <w:rPr>
          <w:rFonts w:ascii="Times New Roman" w:hAnsi="Times New Roman" w:cs="B Nazanin"/>
          <w:spacing w:val="-6"/>
          <w:w w:val="125"/>
          <w:sz w:val="12"/>
          <w:szCs w:val="12"/>
        </w:rPr>
        <w:t xml:space="preserve"> </w:t>
      </w:r>
      <w:r>
        <w:rPr>
          <w:rFonts w:ascii="Times New Roman" w:hAnsi="Times New Roman" w:cs="B Nazanin"/>
          <w:w w:val="125"/>
          <w:sz w:val="12"/>
          <w:szCs w:val="12"/>
        </w:rPr>
        <w:t>considered</w:t>
      </w:r>
      <w:r>
        <w:rPr>
          <w:rFonts w:ascii="Times New Roman" w:hAnsi="Times New Roman" w:cs="B Nazanin"/>
          <w:spacing w:val="-5"/>
          <w:w w:val="125"/>
          <w:sz w:val="12"/>
          <w:szCs w:val="12"/>
        </w:rPr>
        <w:t xml:space="preserve"> </w:t>
      </w:r>
      <w:r>
        <w:rPr>
          <w:rFonts w:ascii="Times New Roman" w:hAnsi="Times New Roman" w:cs="B Nazanin"/>
          <w:w w:val="125"/>
          <w:sz w:val="12"/>
          <w:szCs w:val="12"/>
        </w:rPr>
        <w:t>company.</w:t>
      </w:r>
    </w:p>
    <w:p w:rsidR="00A10243" w:rsidRDefault="00A10243" w:rsidP="00A10243">
      <w:pPr>
        <w:kinsoku w:val="0"/>
        <w:overflowPunct w:val="0"/>
        <w:autoSpaceDE w:val="0"/>
        <w:autoSpaceDN w:val="0"/>
        <w:bidi/>
        <w:adjustRightInd w:val="0"/>
        <w:spacing w:before="2" w:after="0" w:line="90" w:lineRule="exact"/>
        <w:rPr>
          <w:rFonts w:ascii="Times New Roman" w:hAnsi="Times New Roman" w:cs="B Nazanin"/>
          <w:sz w:val="9"/>
          <w:szCs w:val="9"/>
        </w:rPr>
      </w:pPr>
    </w:p>
    <w:tbl>
      <w:tblPr>
        <w:tblW w:w="0" w:type="auto"/>
        <w:tblInd w:w="179" w:type="dxa"/>
        <w:tblLayout w:type="fixed"/>
        <w:tblCellMar>
          <w:left w:w="0" w:type="dxa"/>
          <w:right w:w="0" w:type="dxa"/>
        </w:tblCellMar>
        <w:tblLook w:val="04A0" w:firstRow="1" w:lastRow="0" w:firstColumn="1" w:lastColumn="0" w:noHBand="0" w:noVBand="1"/>
      </w:tblPr>
      <w:tblGrid>
        <w:gridCol w:w="2074"/>
        <w:gridCol w:w="2026"/>
        <w:gridCol w:w="974"/>
        <w:gridCol w:w="842"/>
        <w:gridCol w:w="1184"/>
        <w:gridCol w:w="1077"/>
        <w:gridCol w:w="846"/>
        <w:gridCol w:w="1248"/>
      </w:tblGrid>
      <w:tr w:rsidR="00A10243" w:rsidTr="00A10243">
        <w:trPr>
          <w:trHeight w:hRule="exact" w:val="247"/>
        </w:trPr>
        <w:tc>
          <w:tcPr>
            <w:tcW w:w="4100" w:type="dxa"/>
            <w:gridSpan w:val="2"/>
            <w:vMerge w:val="restart"/>
            <w:tcBorders>
              <w:top w:val="single" w:sz="4" w:space="0" w:color="000000"/>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974"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7" w:after="0" w:line="240" w:lineRule="auto"/>
              <w:ind w:left="146"/>
              <w:rPr>
                <w:rFonts w:ascii="Times New Roman" w:hAnsi="Times New Roman" w:cs="B Nazanin"/>
                <w:sz w:val="24"/>
                <w:szCs w:val="24"/>
              </w:rPr>
            </w:pPr>
            <w:r>
              <w:rPr>
                <w:rFonts w:ascii="Times New Roman" w:hAnsi="Times New Roman" w:cs="B Nazanin"/>
                <w:w w:val="115"/>
                <w:sz w:val="12"/>
                <w:szCs w:val="12"/>
              </w:rPr>
              <w:t>Company</w:t>
            </w:r>
            <w:r>
              <w:rPr>
                <w:rFonts w:ascii="Times New Roman" w:hAnsi="Times New Roman" w:cs="B Nazanin"/>
                <w:spacing w:val="27"/>
                <w:w w:val="115"/>
                <w:sz w:val="12"/>
                <w:szCs w:val="12"/>
              </w:rPr>
              <w:t xml:space="preserve"> </w:t>
            </w:r>
            <w:r>
              <w:rPr>
                <w:rFonts w:ascii="Times New Roman" w:hAnsi="Times New Roman" w:cs="B Nazanin"/>
                <w:w w:val="115"/>
                <w:sz w:val="12"/>
                <w:szCs w:val="12"/>
              </w:rPr>
              <w:t>A</w:t>
            </w:r>
          </w:p>
        </w:tc>
        <w:tc>
          <w:tcPr>
            <w:tcW w:w="842" w:type="dxa"/>
            <w:tcBorders>
              <w:top w:val="single" w:sz="4" w:space="0" w:color="000000"/>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84" w:type="dxa"/>
            <w:tcBorders>
              <w:top w:val="single" w:sz="4" w:space="0" w:color="000000"/>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077"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7" w:after="0" w:line="240" w:lineRule="auto"/>
              <w:ind w:left="253"/>
              <w:rPr>
                <w:rFonts w:ascii="Times New Roman" w:hAnsi="Times New Roman" w:cs="B Nazanin"/>
                <w:sz w:val="24"/>
                <w:szCs w:val="24"/>
              </w:rPr>
            </w:pPr>
            <w:r>
              <w:rPr>
                <w:rFonts w:ascii="Times New Roman" w:hAnsi="Times New Roman" w:cs="B Nazanin"/>
                <w:w w:val="115"/>
                <w:sz w:val="12"/>
                <w:szCs w:val="12"/>
              </w:rPr>
              <w:t>Company</w:t>
            </w:r>
            <w:r>
              <w:rPr>
                <w:rFonts w:ascii="Times New Roman" w:hAnsi="Times New Roman" w:cs="B Nazanin"/>
                <w:spacing w:val="26"/>
                <w:w w:val="115"/>
                <w:sz w:val="12"/>
                <w:szCs w:val="12"/>
              </w:rPr>
              <w:t xml:space="preserve"> </w:t>
            </w:r>
            <w:r>
              <w:rPr>
                <w:rFonts w:ascii="Times New Roman" w:hAnsi="Times New Roman" w:cs="B Nazanin"/>
                <w:w w:val="115"/>
                <w:sz w:val="12"/>
                <w:szCs w:val="12"/>
              </w:rPr>
              <w:t>B</w:t>
            </w:r>
          </w:p>
        </w:tc>
        <w:tc>
          <w:tcPr>
            <w:tcW w:w="2094" w:type="dxa"/>
            <w:gridSpan w:val="2"/>
            <w:tcBorders>
              <w:top w:val="single" w:sz="4" w:space="0" w:color="000000"/>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r>
      <w:tr w:rsidR="00A10243" w:rsidTr="00A10243">
        <w:trPr>
          <w:trHeight w:hRule="exact" w:val="254"/>
        </w:trPr>
        <w:tc>
          <w:tcPr>
            <w:tcW w:w="6126" w:type="dxa"/>
            <w:gridSpan w:val="2"/>
            <w:vMerge/>
            <w:tcBorders>
              <w:top w:val="single" w:sz="4" w:space="0" w:color="000000"/>
              <w:left w:val="nil"/>
              <w:bottom w:val="single" w:sz="4" w:space="0" w:color="000000"/>
              <w:right w:val="nil"/>
            </w:tcBorders>
            <w:vAlign w:val="center"/>
            <w:hideMark/>
          </w:tcPr>
          <w:p w:rsidR="00A10243" w:rsidRDefault="00A10243">
            <w:pPr>
              <w:spacing w:after="0"/>
              <w:rPr>
                <w:rFonts w:ascii="Times New Roman" w:hAnsi="Times New Roman" w:cs="B Nazanin"/>
                <w:sz w:val="24"/>
                <w:szCs w:val="24"/>
              </w:rPr>
            </w:pPr>
          </w:p>
        </w:tc>
        <w:tc>
          <w:tcPr>
            <w:tcW w:w="974"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146"/>
              <w:rPr>
                <w:rFonts w:ascii="Times New Roman" w:hAnsi="Times New Roman" w:cs="B Nazanin"/>
                <w:sz w:val="24"/>
                <w:szCs w:val="24"/>
              </w:rPr>
            </w:pPr>
            <w:r>
              <w:rPr>
                <w:rFonts w:ascii="Times New Roman" w:hAnsi="Times New Roman" w:cs="B Nazanin"/>
                <w:w w:val="120"/>
                <w:sz w:val="12"/>
                <w:szCs w:val="12"/>
              </w:rPr>
              <w:t>Total</w:t>
            </w:r>
            <w:r>
              <w:rPr>
                <w:rFonts w:ascii="Times New Roman" w:hAnsi="Times New Roman" w:cs="B Nazanin"/>
                <w:spacing w:val="14"/>
                <w:w w:val="120"/>
                <w:sz w:val="12"/>
                <w:szCs w:val="12"/>
              </w:rPr>
              <w:t xml:space="preserve"> </w:t>
            </w:r>
            <w:r>
              <w:rPr>
                <w:rFonts w:ascii="Times New Roman" w:hAnsi="Times New Roman" w:cs="B Nazanin"/>
                <w:w w:val="120"/>
                <w:sz w:val="12"/>
                <w:szCs w:val="12"/>
              </w:rPr>
              <w:t>score</w:t>
            </w:r>
          </w:p>
        </w:tc>
        <w:tc>
          <w:tcPr>
            <w:tcW w:w="842"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127"/>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5"/>
                <w:w w:val="125"/>
                <w:sz w:val="12"/>
                <w:szCs w:val="12"/>
              </w:rPr>
              <w:t xml:space="preserve"> </w:t>
            </w:r>
            <w:r>
              <w:rPr>
                <w:rFonts w:ascii="Times New Roman" w:hAnsi="Times New Roman" w:cs="B Nazanin"/>
                <w:w w:val="125"/>
                <w:sz w:val="12"/>
                <w:szCs w:val="12"/>
              </w:rPr>
              <w:t>set</w:t>
            </w:r>
          </w:p>
        </w:tc>
        <w:tc>
          <w:tcPr>
            <w:tcW w:w="1184"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146"/>
              <w:rPr>
                <w:rFonts w:ascii="Times New Roman" w:hAnsi="Times New Roman" w:cs="B Nazanin"/>
                <w:sz w:val="24"/>
                <w:szCs w:val="24"/>
              </w:rPr>
            </w:pPr>
            <w:r>
              <w:rPr>
                <w:rFonts w:ascii="Times New Roman" w:hAnsi="Times New Roman" w:cs="B Nazanin"/>
                <w:w w:val="125"/>
                <w:sz w:val="12"/>
                <w:szCs w:val="12"/>
              </w:rPr>
              <w:t>Numerical</w:t>
            </w:r>
            <w:r>
              <w:rPr>
                <w:rFonts w:ascii="Times New Roman" w:hAnsi="Times New Roman" w:cs="B Nazanin"/>
                <w:spacing w:val="-1"/>
                <w:w w:val="125"/>
                <w:sz w:val="12"/>
                <w:szCs w:val="12"/>
              </w:rPr>
              <w:t xml:space="preserve"> </w:t>
            </w:r>
            <w:r>
              <w:rPr>
                <w:rFonts w:ascii="Times New Roman" w:hAnsi="Times New Roman" w:cs="B Nazanin"/>
                <w:w w:val="125"/>
                <w:sz w:val="12"/>
                <w:szCs w:val="12"/>
              </w:rPr>
              <w:t>value</w:t>
            </w:r>
          </w:p>
        </w:tc>
        <w:tc>
          <w:tcPr>
            <w:tcW w:w="1077"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253"/>
              <w:rPr>
                <w:rFonts w:ascii="Times New Roman" w:hAnsi="Times New Roman" w:cs="B Nazanin"/>
                <w:sz w:val="24"/>
                <w:szCs w:val="24"/>
              </w:rPr>
            </w:pPr>
            <w:r>
              <w:rPr>
                <w:rFonts w:ascii="Times New Roman" w:hAnsi="Times New Roman" w:cs="B Nazanin"/>
                <w:w w:val="120"/>
                <w:sz w:val="12"/>
                <w:szCs w:val="12"/>
              </w:rPr>
              <w:t>Total</w:t>
            </w:r>
            <w:r>
              <w:rPr>
                <w:rFonts w:ascii="Times New Roman" w:hAnsi="Times New Roman" w:cs="B Nazanin"/>
                <w:spacing w:val="14"/>
                <w:w w:val="120"/>
                <w:sz w:val="12"/>
                <w:szCs w:val="12"/>
              </w:rPr>
              <w:t xml:space="preserve"> </w:t>
            </w:r>
            <w:r>
              <w:rPr>
                <w:rFonts w:ascii="Times New Roman" w:hAnsi="Times New Roman" w:cs="B Nazanin"/>
                <w:w w:val="120"/>
                <w:sz w:val="12"/>
                <w:szCs w:val="12"/>
              </w:rPr>
              <w:t>score</w:t>
            </w:r>
          </w:p>
        </w:tc>
        <w:tc>
          <w:tcPr>
            <w:tcW w:w="846"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131"/>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6"/>
                <w:w w:val="125"/>
                <w:sz w:val="12"/>
                <w:szCs w:val="12"/>
              </w:rPr>
              <w:t xml:space="preserve"> </w:t>
            </w:r>
            <w:r>
              <w:rPr>
                <w:rFonts w:ascii="Times New Roman" w:hAnsi="Times New Roman" w:cs="B Nazanin"/>
                <w:w w:val="125"/>
                <w:sz w:val="12"/>
                <w:szCs w:val="12"/>
              </w:rPr>
              <w:t>set</w:t>
            </w:r>
          </w:p>
        </w:tc>
        <w:tc>
          <w:tcPr>
            <w:tcW w:w="1248" w:type="dxa"/>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64" w:after="0" w:line="240" w:lineRule="auto"/>
              <w:ind w:left="146"/>
              <w:rPr>
                <w:rFonts w:ascii="Times New Roman" w:hAnsi="Times New Roman" w:cs="B Nazanin"/>
                <w:sz w:val="24"/>
                <w:szCs w:val="24"/>
              </w:rPr>
            </w:pPr>
            <w:r>
              <w:rPr>
                <w:rFonts w:ascii="Times New Roman" w:hAnsi="Times New Roman" w:cs="B Nazanin"/>
                <w:w w:val="125"/>
                <w:sz w:val="12"/>
                <w:szCs w:val="12"/>
              </w:rPr>
              <w:t>Numerical</w:t>
            </w:r>
            <w:r>
              <w:rPr>
                <w:rFonts w:ascii="Times New Roman" w:hAnsi="Times New Roman" w:cs="B Nazanin"/>
                <w:spacing w:val="-1"/>
                <w:w w:val="125"/>
                <w:sz w:val="12"/>
                <w:szCs w:val="12"/>
              </w:rPr>
              <w:t xml:space="preserve"> </w:t>
            </w:r>
            <w:r>
              <w:rPr>
                <w:rFonts w:ascii="Times New Roman" w:hAnsi="Times New Roman" w:cs="B Nazanin"/>
                <w:w w:val="125"/>
                <w:sz w:val="12"/>
                <w:szCs w:val="12"/>
              </w:rPr>
              <w:t>value</w:t>
            </w:r>
          </w:p>
        </w:tc>
      </w:tr>
      <w:tr w:rsidR="00A10243" w:rsidTr="00A10243">
        <w:trPr>
          <w:trHeight w:hRule="exact" w:val="223"/>
        </w:trPr>
        <w:tc>
          <w:tcPr>
            <w:tcW w:w="2074"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05"/>
              <w:rPr>
                <w:rFonts w:ascii="Times New Roman" w:hAnsi="Times New Roman" w:cs="B Nazanin"/>
                <w:sz w:val="24"/>
                <w:szCs w:val="24"/>
              </w:rPr>
            </w:pPr>
            <w:r>
              <w:rPr>
                <w:rFonts w:ascii="Times New Roman" w:hAnsi="Times New Roman" w:cs="B Nazanin"/>
                <w:w w:val="125"/>
                <w:sz w:val="12"/>
                <w:szCs w:val="12"/>
              </w:rPr>
              <w:t>Organizational</w:t>
            </w:r>
            <w:r>
              <w:rPr>
                <w:rFonts w:ascii="Times New Roman" w:hAnsi="Times New Roman" w:cs="B Nazanin"/>
                <w:spacing w:val="-3"/>
                <w:w w:val="125"/>
                <w:sz w:val="12"/>
                <w:szCs w:val="12"/>
              </w:rPr>
              <w:t xml:space="preserve"> </w:t>
            </w:r>
            <w:r>
              <w:rPr>
                <w:rFonts w:ascii="Times New Roman" w:hAnsi="Times New Roman" w:cs="B Nazanin"/>
                <w:w w:val="125"/>
                <w:sz w:val="12"/>
                <w:szCs w:val="12"/>
              </w:rPr>
              <w:t>factor</w:t>
            </w:r>
          </w:p>
        </w:tc>
        <w:tc>
          <w:tcPr>
            <w:tcW w:w="2026"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46"/>
              <w:rPr>
                <w:rFonts w:ascii="Times New Roman" w:hAnsi="Times New Roman" w:cs="B Nazanin"/>
                <w:sz w:val="24"/>
                <w:szCs w:val="24"/>
              </w:rPr>
            </w:pPr>
            <w:r>
              <w:rPr>
                <w:rFonts w:ascii="Times New Roman" w:hAnsi="Times New Roman" w:cs="B Nazanin"/>
                <w:w w:val="125"/>
                <w:sz w:val="12"/>
                <w:szCs w:val="12"/>
              </w:rPr>
              <w:t>Contracting</w:t>
            </w:r>
          </w:p>
        </w:tc>
        <w:tc>
          <w:tcPr>
            <w:tcW w:w="974"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46"/>
              <w:rPr>
                <w:rFonts w:ascii="Times New Roman" w:hAnsi="Times New Roman" w:cs="B Nazanin"/>
                <w:sz w:val="24"/>
                <w:szCs w:val="24"/>
              </w:rPr>
            </w:pPr>
            <w:r>
              <w:rPr>
                <w:rFonts w:ascii="Times New Roman" w:hAnsi="Times New Roman" w:cs="B Nazanin"/>
                <w:w w:val="125"/>
                <w:sz w:val="12"/>
                <w:szCs w:val="12"/>
              </w:rPr>
              <w:t>19</w:t>
            </w:r>
          </w:p>
        </w:tc>
        <w:tc>
          <w:tcPr>
            <w:tcW w:w="842"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27"/>
              <w:rPr>
                <w:rFonts w:ascii="Times New Roman" w:hAnsi="Times New Roman" w:cs="B Nazanin"/>
                <w:sz w:val="24"/>
                <w:szCs w:val="24"/>
              </w:rPr>
            </w:pPr>
            <w:r>
              <w:rPr>
                <w:rFonts w:ascii="Times New Roman" w:hAnsi="Times New Roman" w:cs="B Nazanin"/>
                <w:w w:val="120"/>
                <w:sz w:val="12"/>
                <w:szCs w:val="12"/>
              </w:rPr>
              <w:t>Poor</w:t>
            </w:r>
          </w:p>
        </w:tc>
        <w:tc>
          <w:tcPr>
            <w:tcW w:w="1184"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46"/>
              <w:rPr>
                <w:rFonts w:ascii="Times New Roman" w:hAnsi="Times New Roman" w:cs="B Nazanin"/>
                <w:sz w:val="24"/>
                <w:szCs w:val="24"/>
              </w:rPr>
            </w:pPr>
            <w:r>
              <w:rPr>
                <w:rFonts w:ascii="Times New Roman" w:hAnsi="Times New Roman" w:cs="B Nazanin"/>
                <w:w w:val="125"/>
                <w:sz w:val="12"/>
                <w:szCs w:val="12"/>
              </w:rPr>
              <w:t>0</w:t>
            </w:r>
          </w:p>
        </w:tc>
        <w:tc>
          <w:tcPr>
            <w:tcW w:w="1077"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253"/>
              <w:rPr>
                <w:rFonts w:ascii="Times New Roman" w:hAnsi="Times New Roman" w:cs="B Nazanin"/>
                <w:sz w:val="24"/>
                <w:szCs w:val="24"/>
              </w:rPr>
            </w:pPr>
            <w:r>
              <w:rPr>
                <w:rFonts w:ascii="Times New Roman" w:hAnsi="Times New Roman" w:cs="B Nazanin"/>
                <w:w w:val="125"/>
                <w:sz w:val="12"/>
                <w:szCs w:val="12"/>
              </w:rPr>
              <w:t>64</w:t>
            </w:r>
          </w:p>
        </w:tc>
        <w:tc>
          <w:tcPr>
            <w:tcW w:w="846"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2" w:after="0" w:line="240" w:lineRule="auto"/>
              <w:ind w:left="146"/>
              <w:rPr>
                <w:rFonts w:ascii="Times New Roman" w:hAnsi="Times New Roman" w:cs="B Nazanin"/>
                <w:sz w:val="24"/>
                <w:szCs w:val="24"/>
              </w:rPr>
            </w:pPr>
            <w:r>
              <w:rPr>
                <w:rFonts w:ascii="Times New Roman" w:hAnsi="Times New Roman" w:cs="B Nazanin"/>
                <w:w w:val="125"/>
                <w:sz w:val="12"/>
                <w:szCs w:val="12"/>
              </w:rPr>
              <w:t>10</w:t>
            </w:r>
          </w:p>
        </w:tc>
      </w:tr>
      <w:tr w:rsidR="00A10243" w:rsidTr="00A10243">
        <w:trPr>
          <w:trHeight w:hRule="exact" w:val="171"/>
        </w:trPr>
        <w:tc>
          <w:tcPr>
            <w:tcW w:w="2074"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2026"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0"/>
                <w:sz w:val="12"/>
                <w:szCs w:val="12"/>
              </w:rPr>
              <w:t>Training</w:t>
            </w:r>
          </w:p>
        </w:tc>
        <w:tc>
          <w:tcPr>
            <w:tcW w:w="97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25</w:t>
            </w:r>
          </w:p>
        </w:tc>
        <w:tc>
          <w:tcPr>
            <w:tcW w:w="842" w:type="dxa"/>
            <w:hideMark/>
          </w:tcPr>
          <w:p w:rsidR="00A10243" w:rsidRDefault="00A10243">
            <w:pPr>
              <w:kinsoku w:val="0"/>
              <w:overflowPunct w:val="0"/>
              <w:autoSpaceDE w:val="0"/>
              <w:autoSpaceDN w:val="0"/>
              <w:bidi/>
              <w:adjustRightInd w:val="0"/>
              <w:spacing w:before="11" w:after="0" w:line="240" w:lineRule="auto"/>
              <w:ind w:left="127"/>
              <w:rPr>
                <w:rFonts w:ascii="Times New Roman" w:hAnsi="Times New Roman" w:cs="B Nazanin"/>
                <w:sz w:val="24"/>
                <w:szCs w:val="24"/>
              </w:rPr>
            </w:pPr>
            <w:r>
              <w:rPr>
                <w:rFonts w:ascii="Times New Roman" w:hAnsi="Times New Roman" w:cs="B Nazanin"/>
                <w:w w:val="120"/>
                <w:sz w:val="12"/>
                <w:szCs w:val="12"/>
              </w:rPr>
              <w:t>Poor</w:t>
            </w:r>
          </w:p>
        </w:tc>
        <w:tc>
          <w:tcPr>
            <w:tcW w:w="118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2</w:t>
            </w:r>
          </w:p>
        </w:tc>
        <w:tc>
          <w:tcPr>
            <w:tcW w:w="1077" w:type="dxa"/>
            <w:hideMark/>
          </w:tcPr>
          <w:p w:rsidR="00A10243" w:rsidRDefault="00A10243">
            <w:pPr>
              <w:kinsoku w:val="0"/>
              <w:overflowPunct w:val="0"/>
              <w:autoSpaceDE w:val="0"/>
              <w:autoSpaceDN w:val="0"/>
              <w:bidi/>
              <w:adjustRightInd w:val="0"/>
              <w:spacing w:before="11" w:after="0" w:line="240" w:lineRule="auto"/>
              <w:ind w:left="253"/>
              <w:rPr>
                <w:rFonts w:ascii="Times New Roman" w:hAnsi="Times New Roman" w:cs="B Nazanin"/>
                <w:sz w:val="24"/>
                <w:szCs w:val="24"/>
              </w:rPr>
            </w:pPr>
            <w:r>
              <w:rPr>
                <w:rFonts w:ascii="Times New Roman" w:hAnsi="Times New Roman" w:cs="B Nazanin"/>
                <w:w w:val="125"/>
                <w:sz w:val="12"/>
                <w:szCs w:val="12"/>
              </w:rPr>
              <w:t>64</w:t>
            </w:r>
          </w:p>
        </w:tc>
        <w:tc>
          <w:tcPr>
            <w:tcW w:w="846" w:type="dxa"/>
            <w:hideMark/>
          </w:tcPr>
          <w:p w:rsidR="00A10243" w:rsidRDefault="00A10243">
            <w:pPr>
              <w:kinsoku w:val="0"/>
              <w:overflowPunct w:val="0"/>
              <w:autoSpaceDE w:val="0"/>
              <w:autoSpaceDN w:val="0"/>
              <w:bidi/>
              <w:adjustRightInd w:val="0"/>
              <w:spacing w:before="11"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10</w:t>
            </w:r>
          </w:p>
        </w:tc>
      </w:tr>
      <w:tr w:rsidR="00A10243" w:rsidTr="00A10243">
        <w:trPr>
          <w:trHeight w:hRule="exact" w:val="209"/>
        </w:trPr>
        <w:tc>
          <w:tcPr>
            <w:tcW w:w="2074"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2026"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15"/>
                <w:sz w:val="12"/>
                <w:szCs w:val="12"/>
              </w:rPr>
              <w:t xml:space="preserve">Communication </w:t>
            </w:r>
            <w:r>
              <w:rPr>
                <w:rFonts w:ascii="Times New Roman" w:hAnsi="Times New Roman" w:cs="B Nazanin"/>
                <w:spacing w:val="18"/>
                <w:w w:val="115"/>
                <w:sz w:val="12"/>
                <w:szCs w:val="12"/>
              </w:rPr>
              <w:t xml:space="preserve"> </w:t>
            </w:r>
            <w:r>
              <w:rPr>
                <w:rFonts w:ascii="Times New Roman" w:hAnsi="Times New Roman" w:cs="B Nazanin"/>
                <w:w w:val="115"/>
                <w:sz w:val="12"/>
                <w:szCs w:val="12"/>
              </w:rPr>
              <w:t xml:space="preserve">&amp; </w:t>
            </w:r>
            <w:r>
              <w:rPr>
                <w:rFonts w:ascii="Times New Roman" w:hAnsi="Times New Roman" w:cs="B Nazanin"/>
                <w:spacing w:val="19"/>
                <w:w w:val="115"/>
                <w:sz w:val="12"/>
                <w:szCs w:val="12"/>
              </w:rPr>
              <w:t xml:space="preserve"> </w:t>
            </w:r>
            <w:r>
              <w:rPr>
                <w:rFonts w:ascii="Times New Roman" w:hAnsi="Times New Roman" w:cs="B Nazanin"/>
                <w:w w:val="115"/>
                <w:sz w:val="12"/>
                <w:szCs w:val="12"/>
              </w:rPr>
              <w:t>Reporting</w:t>
            </w:r>
          </w:p>
        </w:tc>
        <w:tc>
          <w:tcPr>
            <w:tcW w:w="97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34</w:t>
            </w:r>
          </w:p>
        </w:tc>
        <w:tc>
          <w:tcPr>
            <w:tcW w:w="842" w:type="dxa"/>
            <w:hideMark/>
          </w:tcPr>
          <w:p w:rsidR="00A10243" w:rsidRDefault="00A10243">
            <w:pPr>
              <w:kinsoku w:val="0"/>
              <w:overflowPunct w:val="0"/>
              <w:autoSpaceDE w:val="0"/>
              <w:autoSpaceDN w:val="0"/>
              <w:bidi/>
              <w:adjustRightInd w:val="0"/>
              <w:spacing w:before="11" w:after="0" w:line="240" w:lineRule="auto"/>
              <w:ind w:left="127"/>
              <w:rPr>
                <w:rFonts w:ascii="Times New Roman" w:hAnsi="Times New Roman" w:cs="B Nazanin"/>
                <w:sz w:val="24"/>
                <w:szCs w:val="24"/>
              </w:rPr>
            </w:pPr>
            <w:r>
              <w:rPr>
                <w:rFonts w:ascii="Times New Roman" w:hAnsi="Times New Roman" w:cs="B Nazanin"/>
                <w:w w:val="125"/>
                <w:sz w:val="12"/>
                <w:szCs w:val="12"/>
              </w:rPr>
              <w:t>Medium</w:t>
            </w:r>
          </w:p>
        </w:tc>
        <w:tc>
          <w:tcPr>
            <w:tcW w:w="118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4</w:t>
            </w:r>
          </w:p>
        </w:tc>
        <w:tc>
          <w:tcPr>
            <w:tcW w:w="1077" w:type="dxa"/>
            <w:hideMark/>
          </w:tcPr>
          <w:p w:rsidR="00A10243" w:rsidRDefault="00A10243">
            <w:pPr>
              <w:kinsoku w:val="0"/>
              <w:overflowPunct w:val="0"/>
              <w:autoSpaceDE w:val="0"/>
              <w:autoSpaceDN w:val="0"/>
              <w:bidi/>
              <w:adjustRightInd w:val="0"/>
              <w:spacing w:before="11" w:after="0" w:line="240" w:lineRule="auto"/>
              <w:ind w:left="253"/>
              <w:rPr>
                <w:rFonts w:ascii="Times New Roman" w:hAnsi="Times New Roman" w:cs="B Nazanin"/>
                <w:sz w:val="24"/>
                <w:szCs w:val="24"/>
              </w:rPr>
            </w:pPr>
            <w:r>
              <w:rPr>
                <w:rFonts w:ascii="Times New Roman" w:hAnsi="Times New Roman" w:cs="B Nazanin"/>
                <w:w w:val="125"/>
                <w:sz w:val="12"/>
                <w:szCs w:val="12"/>
              </w:rPr>
              <w:t>56</w:t>
            </w:r>
          </w:p>
        </w:tc>
        <w:tc>
          <w:tcPr>
            <w:tcW w:w="846" w:type="dxa"/>
            <w:hideMark/>
          </w:tcPr>
          <w:p w:rsidR="00A10243" w:rsidRDefault="00A10243">
            <w:pPr>
              <w:kinsoku w:val="0"/>
              <w:overflowPunct w:val="0"/>
              <w:autoSpaceDE w:val="0"/>
              <w:autoSpaceDN w:val="0"/>
              <w:bidi/>
              <w:adjustRightInd w:val="0"/>
              <w:spacing w:before="11"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8</w:t>
            </w:r>
          </w:p>
        </w:tc>
      </w:tr>
      <w:tr w:rsidR="00A10243" w:rsidTr="00A10243">
        <w:trPr>
          <w:trHeight w:hRule="exact" w:val="209"/>
        </w:trPr>
        <w:tc>
          <w:tcPr>
            <w:tcW w:w="2074" w:type="dxa"/>
            <w:hideMark/>
          </w:tcPr>
          <w:p w:rsidR="00A10243" w:rsidRDefault="00A10243">
            <w:pPr>
              <w:kinsoku w:val="0"/>
              <w:overflowPunct w:val="0"/>
              <w:autoSpaceDE w:val="0"/>
              <w:autoSpaceDN w:val="0"/>
              <w:bidi/>
              <w:adjustRightInd w:val="0"/>
              <w:spacing w:before="49" w:after="0" w:line="240" w:lineRule="auto"/>
              <w:ind w:left="105"/>
              <w:rPr>
                <w:rFonts w:ascii="Times New Roman" w:hAnsi="Times New Roman" w:cs="B Nazanin"/>
                <w:sz w:val="24"/>
                <w:szCs w:val="24"/>
              </w:rPr>
            </w:pPr>
            <w:r>
              <w:rPr>
                <w:rFonts w:ascii="Times New Roman" w:hAnsi="Times New Roman" w:cs="B Nazanin"/>
                <w:w w:val="125"/>
                <w:sz w:val="12"/>
                <w:szCs w:val="12"/>
              </w:rPr>
              <w:t>Job</w:t>
            </w:r>
            <w:r>
              <w:rPr>
                <w:rFonts w:ascii="Times New Roman" w:hAnsi="Times New Roman" w:cs="B Nazanin"/>
                <w:spacing w:val="2"/>
                <w:w w:val="125"/>
                <w:sz w:val="12"/>
                <w:szCs w:val="12"/>
              </w:rPr>
              <w:t xml:space="preserve"> </w:t>
            </w:r>
            <w:r>
              <w:rPr>
                <w:rFonts w:ascii="Times New Roman" w:hAnsi="Times New Roman" w:cs="B Nazanin"/>
                <w:w w:val="125"/>
                <w:sz w:val="12"/>
                <w:szCs w:val="12"/>
              </w:rPr>
              <w:t>characteristics</w:t>
            </w:r>
            <w:r>
              <w:rPr>
                <w:rFonts w:ascii="Times New Roman" w:hAnsi="Times New Roman" w:cs="B Nazanin"/>
                <w:spacing w:val="2"/>
                <w:w w:val="125"/>
                <w:sz w:val="12"/>
                <w:szCs w:val="12"/>
              </w:rPr>
              <w:t xml:space="preserve"> </w:t>
            </w:r>
            <w:r>
              <w:rPr>
                <w:rFonts w:ascii="Times New Roman" w:hAnsi="Times New Roman" w:cs="B Nazanin"/>
                <w:w w:val="125"/>
                <w:sz w:val="12"/>
                <w:szCs w:val="12"/>
              </w:rPr>
              <w:t>factor</w:t>
            </w:r>
          </w:p>
        </w:tc>
        <w:tc>
          <w:tcPr>
            <w:tcW w:w="2026"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Workload</w:t>
            </w:r>
            <w:r>
              <w:rPr>
                <w:rFonts w:ascii="Times New Roman" w:hAnsi="Times New Roman" w:cs="B Nazanin"/>
                <w:spacing w:val="19"/>
                <w:w w:val="125"/>
                <w:sz w:val="12"/>
                <w:szCs w:val="12"/>
              </w:rPr>
              <w:t xml:space="preserve"> </w:t>
            </w:r>
            <w:r>
              <w:rPr>
                <w:rFonts w:ascii="Times New Roman" w:hAnsi="Times New Roman" w:cs="B Nazanin"/>
                <w:w w:val="125"/>
                <w:sz w:val="12"/>
                <w:szCs w:val="12"/>
              </w:rPr>
              <w:t>management</w:t>
            </w:r>
          </w:p>
        </w:tc>
        <w:tc>
          <w:tcPr>
            <w:tcW w:w="974"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34</w:t>
            </w:r>
          </w:p>
        </w:tc>
        <w:tc>
          <w:tcPr>
            <w:tcW w:w="842" w:type="dxa"/>
            <w:hideMark/>
          </w:tcPr>
          <w:p w:rsidR="00A10243" w:rsidRDefault="00A10243">
            <w:pPr>
              <w:kinsoku w:val="0"/>
              <w:overflowPunct w:val="0"/>
              <w:autoSpaceDE w:val="0"/>
              <w:autoSpaceDN w:val="0"/>
              <w:bidi/>
              <w:adjustRightInd w:val="0"/>
              <w:spacing w:before="49" w:after="0" w:line="240" w:lineRule="auto"/>
              <w:ind w:left="127"/>
              <w:rPr>
                <w:rFonts w:ascii="Times New Roman" w:hAnsi="Times New Roman" w:cs="B Nazanin"/>
                <w:sz w:val="24"/>
                <w:szCs w:val="24"/>
              </w:rPr>
            </w:pPr>
            <w:r>
              <w:rPr>
                <w:rFonts w:ascii="Times New Roman" w:hAnsi="Times New Roman" w:cs="B Nazanin"/>
                <w:w w:val="125"/>
                <w:sz w:val="12"/>
                <w:szCs w:val="12"/>
              </w:rPr>
              <w:t>Medium</w:t>
            </w:r>
          </w:p>
        </w:tc>
        <w:tc>
          <w:tcPr>
            <w:tcW w:w="1184"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4</w:t>
            </w:r>
          </w:p>
        </w:tc>
        <w:tc>
          <w:tcPr>
            <w:tcW w:w="1077" w:type="dxa"/>
            <w:hideMark/>
          </w:tcPr>
          <w:p w:rsidR="00A10243" w:rsidRDefault="00A10243">
            <w:pPr>
              <w:kinsoku w:val="0"/>
              <w:overflowPunct w:val="0"/>
              <w:autoSpaceDE w:val="0"/>
              <w:autoSpaceDN w:val="0"/>
              <w:bidi/>
              <w:adjustRightInd w:val="0"/>
              <w:spacing w:before="49" w:after="0" w:line="240" w:lineRule="auto"/>
              <w:ind w:left="253"/>
              <w:rPr>
                <w:rFonts w:ascii="Times New Roman" w:hAnsi="Times New Roman" w:cs="B Nazanin"/>
                <w:sz w:val="24"/>
                <w:szCs w:val="24"/>
              </w:rPr>
            </w:pPr>
            <w:r>
              <w:rPr>
                <w:rFonts w:ascii="Times New Roman" w:hAnsi="Times New Roman" w:cs="B Nazanin"/>
                <w:w w:val="125"/>
                <w:sz w:val="12"/>
                <w:szCs w:val="12"/>
              </w:rPr>
              <w:t>64</w:t>
            </w:r>
          </w:p>
        </w:tc>
        <w:tc>
          <w:tcPr>
            <w:tcW w:w="846" w:type="dxa"/>
            <w:hideMark/>
          </w:tcPr>
          <w:p w:rsidR="00A10243" w:rsidRDefault="00A10243">
            <w:pPr>
              <w:kinsoku w:val="0"/>
              <w:overflowPunct w:val="0"/>
              <w:autoSpaceDE w:val="0"/>
              <w:autoSpaceDN w:val="0"/>
              <w:bidi/>
              <w:adjustRightInd w:val="0"/>
              <w:spacing w:before="49"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10</w:t>
            </w:r>
          </w:p>
        </w:tc>
      </w:tr>
      <w:tr w:rsidR="00A10243" w:rsidTr="00A10243">
        <w:trPr>
          <w:trHeight w:hRule="exact" w:val="171"/>
        </w:trPr>
        <w:tc>
          <w:tcPr>
            <w:tcW w:w="2074"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2026"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Environmental</w:t>
            </w:r>
            <w:r>
              <w:rPr>
                <w:rFonts w:ascii="Times New Roman" w:hAnsi="Times New Roman" w:cs="B Nazanin"/>
                <w:spacing w:val="10"/>
                <w:w w:val="125"/>
                <w:sz w:val="12"/>
                <w:szCs w:val="12"/>
              </w:rPr>
              <w:t xml:space="preserve"> </w:t>
            </w:r>
            <w:r>
              <w:rPr>
                <w:rFonts w:ascii="Times New Roman" w:hAnsi="Times New Roman" w:cs="B Nazanin"/>
                <w:w w:val="125"/>
                <w:sz w:val="12"/>
                <w:szCs w:val="12"/>
              </w:rPr>
              <w:t>conditions</w:t>
            </w:r>
          </w:p>
        </w:tc>
        <w:tc>
          <w:tcPr>
            <w:tcW w:w="97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43</w:t>
            </w:r>
          </w:p>
        </w:tc>
        <w:tc>
          <w:tcPr>
            <w:tcW w:w="842" w:type="dxa"/>
            <w:hideMark/>
          </w:tcPr>
          <w:p w:rsidR="00A10243" w:rsidRDefault="00A10243">
            <w:pPr>
              <w:kinsoku w:val="0"/>
              <w:overflowPunct w:val="0"/>
              <w:autoSpaceDE w:val="0"/>
              <w:autoSpaceDN w:val="0"/>
              <w:bidi/>
              <w:adjustRightInd w:val="0"/>
              <w:spacing w:before="11" w:after="0" w:line="240" w:lineRule="auto"/>
              <w:ind w:left="127"/>
              <w:rPr>
                <w:rFonts w:ascii="Times New Roman" w:hAnsi="Times New Roman" w:cs="B Nazanin"/>
                <w:sz w:val="24"/>
                <w:szCs w:val="24"/>
              </w:rPr>
            </w:pPr>
            <w:r>
              <w:rPr>
                <w:rFonts w:ascii="Times New Roman" w:hAnsi="Times New Roman" w:cs="B Nazanin"/>
                <w:w w:val="125"/>
                <w:sz w:val="12"/>
                <w:szCs w:val="12"/>
              </w:rPr>
              <w:t>Medium</w:t>
            </w:r>
          </w:p>
        </w:tc>
        <w:tc>
          <w:tcPr>
            <w:tcW w:w="118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6</w:t>
            </w:r>
          </w:p>
        </w:tc>
        <w:tc>
          <w:tcPr>
            <w:tcW w:w="1077" w:type="dxa"/>
            <w:hideMark/>
          </w:tcPr>
          <w:p w:rsidR="00A10243" w:rsidRDefault="00A10243">
            <w:pPr>
              <w:kinsoku w:val="0"/>
              <w:overflowPunct w:val="0"/>
              <w:autoSpaceDE w:val="0"/>
              <w:autoSpaceDN w:val="0"/>
              <w:bidi/>
              <w:adjustRightInd w:val="0"/>
              <w:spacing w:before="11" w:after="0" w:line="240" w:lineRule="auto"/>
              <w:ind w:left="253"/>
              <w:rPr>
                <w:rFonts w:ascii="Times New Roman" w:hAnsi="Times New Roman" w:cs="B Nazanin"/>
                <w:sz w:val="24"/>
                <w:szCs w:val="24"/>
              </w:rPr>
            </w:pPr>
            <w:r>
              <w:rPr>
                <w:rFonts w:ascii="Times New Roman" w:hAnsi="Times New Roman" w:cs="B Nazanin"/>
                <w:w w:val="125"/>
                <w:sz w:val="12"/>
                <w:szCs w:val="12"/>
              </w:rPr>
              <w:t>64</w:t>
            </w:r>
          </w:p>
        </w:tc>
        <w:tc>
          <w:tcPr>
            <w:tcW w:w="846" w:type="dxa"/>
            <w:hideMark/>
          </w:tcPr>
          <w:p w:rsidR="00A10243" w:rsidRDefault="00A10243">
            <w:pPr>
              <w:kinsoku w:val="0"/>
              <w:overflowPunct w:val="0"/>
              <w:autoSpaceDE w:val="0"/>
              <w:autoSpaceDN w:val="0"/>
              <w:bidi/>
              <w:adjustRightInd w:val="0"/>
              <w:spacing w:before="11"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10</w:t>
            </w:r>
          </w:p>
        </w:tc>
      </w:tr>
      <w:tr w:rsidR="00A10243" w:rsidTr="00A10243">
        <w:trPr>
          <w:trHeight w:hRule="exact" w:val="209"/>
        </w:trPr>
        <w:tc>
          <w:tcPr>
            <w:tcW w:w="2074"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2026"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Safety</w:t>
            </w:r>
            <w:r>
              <w:rPr>
                <w:rFonts w:ascii="Times New Roman" w:hAnsi="Times New Roman" w:cs="B Nazanin"/>
                <w:spacing w:val="10"/>
                <w:w w:val="125"/>
                <w:sz w:val="12"/>
                <w:szCs w:val="12"/>
              </w:rPr>
              <w:t xml:space="preserve"> </w:t>
            </w:r>
            <w:r>
              <w:rPr>
                <w:rFonts w:ascii="Times New Roman" w:hAnsi="Times New Roman" w:cs="B Nazanin"/>
                <w:w w:val="125"/>
                <w:sz w:val="12"/>
                <w:szCs w:val="12"/>
              </w:rPr>
              <w:t>equipment</w:t>
            </w:r>
          </w:p>
        </w:tc>
        <w:tc>
          <w:tcPr>
            <w:tcW w:w="97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22</w:t>
            </w:r>
          </w:p>
        </w:tc>
        <w:tc>
          <w:tcPr>
            <w:tcW w:w="842" w:type="dxa"/>
            <w:hideMark/>
          </w:tcPr>
          <w:p w:rsidR="00A10243" w:rsidRDefault="00A10243">
            <w:pPr>
              <w:kinsoku w:val="0"/>
              <w:overflowPunct w:val="0"/>
              <w:autoSpaceDE w:val="0"/>
              <w:autoSpaceDN w:val="0"/>
              <w:bidi/>
              <w:adjustRightInd w:val="0"/>
              <w:spacing w:before="11" w:after="0" w:line="240" w:lineRule="auto"/>
              <w:ind w:left="127"/>
              <w:rPr>
                <w:rFonts w:ascii="Times New Roman" w:hAnsi="Times New Roman" w:cs="B Nazanin"/>
                <w:sz w:val="24"/>
                <w:szCs w:val="24"/>
              </w:rPr>
            </w:pPr>
            <w:r>
              <w:rPr>
                <w:rFonts w:ascii="Times New Roman" w:hAnsi="Times New Roman" w:cs="B Nazanin"/>
                <w:w w:val="120"/>
                <w:sz w:val="12"/>
                <w:szCs w:val="12"/>
              </w:rPr>
              <w:t>Poor</w:t>
            </w:r>
          </w:p>
        </w:tc>
        <w:tc>
          <w:tcPr>
            <w:tcW w:w="1184"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1</w:t>
            </w:r>
          </w:p>
        </w:tc>
        <w:tc>
          <w:tcPr>
            <w:tcW w:w="1077" w:type="dxa"/>
            <w:hideMark/>
          </w:tcPr>
          <w:p w:rsidR="00A10243" w:rsidRDefault="00A10243">
            <w:pPr>
              <w:kinsoku w:val="0"/>
              <w:overflowPunct w:val="0"/>
              <w:autoSpaceDE w:val="0"/>
              <w:autoSpaceDN w:val="0"/>
              <w:bidi/>
              <w:adjustRightInd w:val="0"/>
              <w:spacing w:before="11" w:after="0" w:line="240" w:lineRule="auto"/>
              <w:ind w:left="253"/>
              <w:rPr>
                <w:rFonts w:ascii="Times New Roman" w:hAnsi="Times New Roman" w:cs="B Nazanin"/>
                <w:sz w:val="24"/>
                <w:szCs w:val="24"/>
              </w:rPr>
            </w:pPr>
            <w:r>
              <w:rPr>
                <w:rFonts w:ascii="Times New Roman" w:hAnsi="Times New Roman" w:cs="B Nazanin"/>
                <w:w w:val="125"/>
                <w:sz w:val="12"/>
                <w:szCs w:val="12"/>
              </w:rPr>
              <w:t>64</w:t>
            </w:r>
          </w:p>
        </w:tc>
        <w:tc>
          <w:tcPr>
            <w:tcW w:w="846" w:type="dxa"/>
            <w:hideMark/>
          </w:tcPr>
          <w:p w:rsidR="00A10243" w:rsidRDefault="00A10243">
            <w:pPr>
              <w:kinsoku w:val="0"/>
              <w:overflowPunct w:val="0"/>
              <w:autoSpaceDE w:val="0"/>
              <w:autoSpaceDN w:val="0"/>
              <w:bidi/>
              <w:adjustRightInd w:val="0"/>
              <w:spacing w:before="11"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10</w:t>
            </w:r>
          </w:p>
        </w:tc>
      </w:tr>
      <w:tr w:rsidR="00A10243" w:rsidTr="00A10243">
        <w:trPr>
          <w:trHeight w:hRule="exact" w:val="209"/>
        </w:trPr>
        <w:tc>
          <w:tcPr>
            <w:tcW w:w="2074" w:type="dxa"/>
            <w:hideMark/>
          </w:tcPr>
          <w:p w:rsidR="00A10243" w:rsidRDefault="00A10243">
            <w:pPr>
              <w:kinsoku w:val="0"/>
              <w:overflowPunct w:val="0"/>
              <w:autoSpaceDE w:val="0"/>
              <w:autoSpaceDN w:val="0"/>
              <w:bidi/>
              <w:adjustRightInd w:val="0"/>
              <w:spacing w:before="49" w:after="0" w:line="240" w:lineRule="auto"/>
              <w:ind w:left="105"/>
              <w:rPr>
                <w:rFonts w:ascii="Times New Roman" w:hAnsi="Times New Roman" w:cs="B Nazanin"/>
                <w:sz w:val="24"/>
                <w:szCs w:val="24"/>
              </w:rPr>
            </w:pPr>
            <w:r>
              <w:rPr>
                <w:rFonts w:ascii="Times New Roman" w:hAnsi="Times New Roman" w:cs="B Nazanin"/>
                <w:w w:val="125"/>
                <w:sz w:val="12"/>
                <w:szCs w:val="12"/>
              </w:rPr>
              <w:t>Personal</w:t>
            </w:r>
            <w:r>
              <w:rPr>
                <w:rFonts w:ascii="Times New Roman" w:hAnsi="Times New Roman" w:cs="B Nazanin"/>
                <w:spacing w:val="10"/>
                <w:w w:val="125"/>
                <w:sz w:val="12"/>
                <w:szCs w:val="12"/>
              </w:rPr>
              <w:t xml:space="preserve"> </w:t>
            </w:r>
            <w:r>
              <w:rPr>
                <w:rFonts w:ascii="Times New Roman" w:hAnsi="Times New Roman" w:cs="B Nazanin"/>
                <w:w w:val="125"/>
                <w:sz w:val="12"/>
                <w:szCs w:val="12"/>
              </w:rPr>
              <w:t>characteristics</w:t>
            </w:r>
            <w:r>
              <w:rPr>
                <w:rFonts w:ascii="Times New Roman" w:hAnsi="Times New Roman" w:cs="B Nazanin"/>
                <w:spacing w:val="9"/>
                <w:w w:val="125"/>
                <w:sz w:val="12"/>
                <w:szCs w:val="12"/>
              </w:rPr>
              <w:t xml:space="preserve"> </w:t>
            </w:r>
            <w:r>
              <w:rPr>
                <w:rFonts w:ascii="Times New Roman" w:hAnsi="Times New Roman" w:cs="B Nazanin"/>
                <w:w w:val="125"/>
                <w:sz w:val="12"/>
                <w:szCs w:val="12"/>
              </w:rPr>
              <w:t>factor</w:t>
            </w:r>
          </w:p>
        </w:tc>
        <w:tc>
          <w:tcPr>
            <w:tcW w:w="2026"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Personal</w:t>
            </w:r>
            <w:r>
              <w:rPr>
                <w:rFonts w:ascii="Times New Roman" w:hAnsi="Times New Roman" w:cs="B Nazanin"/>
                <w:spacing w:val="6"/>
                <w:w w:val="125"/>
                <w:sz w:val="12"/>
                <w:szCs w:val="12"/>
              </w:rPr>
              <w:t xml:space="preserve"> </w:t>
            </w:r>
            <w:r>
              <w:rPr>
                <w:rFonts w:ascii="Times New Roman" w:hAnsi="Times New Roman" w:cs="B Nazanin"/>
                <w:w w:val="125"/>
                <w:sz w:val="12"/>
                <w:szCs w:val="12"/>
              </w:rPr>
              <w:t>behaviour</w:t>
            </w:r>
          </w:p>
        </w:tc>
        <w:tc>
          <w:tcPr>
            <w:tcW w:w="974"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31</w:t>
            </w:r>
          </w:p>
        </w:tc>
        <w:tc>
          <w:tcPr>
            <w:tcW w:w="842" w:type="dxa"/>
            <w:hideMark/>
          </w:tcPr>
          <w:p w:rsidR="00A10243" w:rsidRDefault="00A10243">
            <w:pPr>
              <w:kinsoku w:val="0"/>
              <w:overflowPunct w:val="0"/>
              <w:autoSpaceDE w:val="0"/>
              <w:autoSpaceDN w:val="0"/>
              <w:bidi/>
              <w:adjustRightInd w:val="0"/>
              <w:spacing w:before="49" w:after="0" w:line="240" w:lineRule="auto"/>
              <w:ind w:left="127"/>
              <w:rPr>
                <w:rFonts w:ascii="Times New Roman" w:hAnsi="Times New Roman" w:cs="B Nazanin"/>
                <w:sz w:val="24"/>
                <w:szCs w:val="24"/>
              </w:rPr>
            </w:pPr>
            <w:r>
              <w:rPr>
                <w:rFonts w:ascii="Times New Roman" w:hAnsi="Times New Roman" w:cs="B Nazanin"/>
                <w:w w:val="120"/>
                <w:sz w:val="12"/>
                <w:szCs w:val="12"/>
              </w:rPr>
              <w:t>Poor</w:t>
            </w:r>
          </w:p>
        </w:tc>
        <w:tc>
          <w:tcPr>
            <w:tcW w:w="1184"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3</w:t>
            </w:r>
          </w:p>
        </w:tc>
        <w:tc>
          <w:tcPr>
            <w:tcW w:w="1077" w:type="dxa"/>
            <w:hideMark/>
          </w:tcPr>
          <w:p w:rsidR="00A10243" w:rsidRDefault="00A10243">
            <w:pPr>
              <w:kinsoku w:val="0"/>
              <w:overflowPunct w:val="0"/>
              <w:autoSpaceDE w:val="0"/>
              <w:autoSpaceDN w:val="0"/>
              <w:bidi/>
              <w:adjustRightInd w:val="0"/>
              <w:spacing w:before="49" w:after="0" w:line="240" w:lineRule="auto"/>
              <w:ind w:left="253"/>
              <w:rPr>
                <w:rFonts w:ascii="Times New Roman" w:hAnsi="Times New Roman" w:cs="B Nazanin"/>
                <w:sz w:val="24"/>
                <w:szCs w:val="24"/>
              </w:rPr>
            </w:pPr>
            <w:r>
              <w:rPr>
                <w:rFonts w:ascii="Times New Roman" w:hAnsi="Times New Roman" w:cs="B Nazanin"/>
                <w:w w:val="125"/>
                <w:sz w:val="12"/>
                <w:szCs w:val="12"/>
              </w:rPr>
              <w:t>51</w:t>
            </w:r>
          </w:p>
        </w:tc>
        <w:tc>
          <w:tcPr>
            <w:tcW w:w="846" w:type="dxa"/>
            <w:hideMark/>
          </w:tcPr>
          <w:p w:rsidR="00A10243" w:rsidRDefault="00A10243">
            <w:pPr>
              <w:kinsoku w:val="0"/>
              <w:overflowPunct w:val="0"/>
              <w:autoSpaceDE w:val="0"/>
              <w:autoSpaceDN w:val="0"/>
              <w:bidi/>
              <w:adjustRightInd w:val="0"/>
              <w:spacing w:before="49"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hideMark/>
          </w:tcPr>
          <w:p w:rsidR="00A10243" w:rsidRDefault="00A10243">
            <w:pPr>
              <w:kinsoku w:val="0"/>
              <w:overflowPunct w:val="0"/>
              <w:autoSpaceDE w:val="0"/>
              <w:autoSpaceDN w:val="0"/>
              <w:bidi/>
              <w:adjustRightInd w:val="0"/>
              <w:spacing w:before="49" w:after="0" w:line="240" w:lineRule="auto"/>
              <w:ind w:left="146"/>
              <w:rPr>
                <w:rFonts w:ascii="Times New Roman" w:hAnsi="Times New Roman" w:cs="B Nazanin"/>
                <w:sz w:val="24"/>
                <w:szCs w:val="24"/>
              </w:rPr>
            </w:pPr>
            <w:r>
              <w:rPr>
                <w:rFonts w:ascii="Times New Roman" w:hAnsi="Times New Roman" w:cs="B Nazanin"/>
                <w:w w:val="125"/>
                <w:sz w:val="12"/>
                <w:szCs w:val="12"/>
              </w:rPr>
              <w:t>7</w:t>
            </w:r>
          </w:p>
        </w:tc>
      </w:tr>
      <w:tr w:rsidR="00A10243" w:rsidTr="00A10243">
        <w:trPr>
          <w:trHeight w:hRule="exact" w:val="240"/>
        </w:trPr>
        <w:tc>
          <w:tcPr>
            <w:tcW w:w="2074"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2026"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15"/>
                <w:sz w:val="12"/>
                <w:szCs w:val="12"/>
              </w:rPr>
              <w:t>Skills</w:t>
            </w:r>
            <w:r>
              <w:rPr>
                <w:rFonts w:ascii="Times New Roman" w:hAnsi="Times New Roman" w:cs="B Nazanin"/>
                <w:spacing w:val="18"/>
                <w:w w:val="115"/>
                <w:sz w:val="12"/>
                <w:szCs w:val="12"/>
              </w:rPr>
              <w:t xml:space="preserve"> </w:t>
            </w:r>
            <w:r>
              <w:rPr>
                <w:rFonts w:ascii="Times New Roman" w:hAnsi="Times New Roman" w:cs="B Nazanin"/>
                <w:w w:val="115"/>
                <w:sz w:val="12"/>
                <w:szCs w:val="12"/>
              </w:rPr>
              <w:t>&amp;</w:t>
            </w:r>
            <w:r>
              <w:rPr>
                <w:rFonts w:ascii="Times New Roman" w:hAnsi="Times New Roman" w:cs="B Nazanin"/>
                <w:spacing w:val="17"/>
                <w:w w:val="115"/>
                <w:sz w:val="12"/>
                <w:szCs w:val="12"/>
              </w:rPr>
              <w:t xml:space="preserve"> </w:t>
            </w:r>
            <w:r>
              <w:rPr>
                <w:rFonts w:ascii="Times New Roman" w:hAnsi="Times New Roman" w:cs="B Nazanin"/>
                <w:w w:val="115"/>
                <w:sz w:val="12"/>
                <w:szCs w:val="12"/>
              </w:rPr>
              <w:t>Knowledge</w:t>
            </w:r>
          </w:p>
        </w:tc>
        <w:tc>
          <w:tcPr>
            <w:tcW w:w="974"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29</w:t>
            </w:r>
          </w:p>
        </w:tc>
        <w:tc>
          <w:tcPr>
            <w:tcW w:w="842"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27"/>
              <w:rPr>
                <w:rFonts w:ascii="Times New Roman" w:hAnsi="Times New Roman" w:cs="B Nazanin"/>
                <w:sz w:val="24"/>
                <w:szCs w:val="24"/>
              </w:rPr>
            </w:pPr>
            <w:r>
              <w:rPr>
                <w:rFonts w:ascii="Times New Roman" w:hAnsi="Times New Roman" w:cs="B Nazanin"/>
                <w:w w:val="120"/>
                <w:sz w:val="12"/>
                <w:szCs w:val="12"/>
              </w:rPr>
              <w:t>Poor</w:t>
            </w:r>
          </w:p>
        </w:tc>
        <w:tc>
          <w:tcPr>
            <w:tcW w:w="1184"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3</w:t>
            </w:r>
          </w:p>
        </w:tc>
        <w:tc>
          <w:tcPr>
            <w:tcW w:w="1077"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253"/>
              <w:rPr>
                <w:rFonts w:ascii="Times New Roman" w:hAnsi="Times New Roman" w:cs="B Nazanin"/>
                <w:sz w:val="24"/>
                <w:szCs w:val="24"/>
              </w:rPr>
            </w:pPr>
            <w:r>
              <w:rPr>
                <w:rFonts w:ascii="Times New Roman" w:hAnsi="Times New Roman" w:cs="B Nazanin"/>
                <w:w w:val="125"/>
                <w:sz w:val="12"/>
                <w:szCs w:val="12"/>
              </w:rPr>
              <w:t>51</w:t>
            </w:r>
          </w:p>
        </w:tc>
        <w:tc>
          <w:tcPr>
            <w:tcW w:w="846"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31"/>
              <w:rPr>
                <w:rFonts w:ascii="Times New Roman" w:hAnsi="Times New Roman" w:cs="B Nazanin"/>
                <w:sz w:val="24"/>
                <w:szCs w:val="24"/>
              </w:rPr>
            </w:pPr>
            <w:r>
              <w:rPr>
                <w:rFonts w:ascii="Times New Roman" w:hAnsi="Times New Roman" w:cs="B Nazanin"/>
                <w:w w:val="120"/>
                <w:sz w:val="12"/>
                <w:szCs w:val="12"/>
              </w:rPr>
              <w:t>Excellent</w:t>
            </w:r>
          </w:p>
        </w:tc>
        <w:tc>
          <w:tcPr>
            <w:tcW w:w="1248"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11" w:after="0" w:line="240" w:lineRule="auto"/>
              <w:ind w:left="146"/>
              <w:rPr>
                <w:rFonts w:ascii="Times New Roman" w:hAnsi="Times New Roman" w:cs="B Nazanin"/>
                <w:sz w:val="24"/>
                <w:szCs w:val="24"/>
              </w:rPr>
            </w:pPr>
            <w:r>
              <w:rPr>
                <w:rFonts w:ascii="Times New Roman" w:hAnsi="Times New Roman" w:cs="B Nazanin"/>
                <w:w w:val="125"/>
                <w:sz w:val="12"/>
                <w:szCs w:val="12"/>
              </w:rPr>
              <w:t>7</w:t>
            </w:r>
          </w:p>
        </w:tc>
      </w:tr>
    </w:tbl>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before="5" w:after="0" w:line="100" w:lineRule="exact"/>
        <w:rPr>
          <w:rFonts w:ascii="Times New Roman" w:hAnsi="Times New Roman" w:cs="B Nazanin" w:hint="cs"/>
          <w:sz w:val="10"/>
          <w:szCs w:val="10"/>
          <w:rtl/>
        </w:rPr>
      </w:pPr>
    </w:p>
    <w:p w:rsidR="00A10243" w:rsidRDefault="00A10243" w:rsidP="00A10243">
      <w:pPr>
        <w:kinsoku w:val="0"/>
        <w:overflowPunct w:val="0"/>
        <w:autoSpaceDE w:val="0"/>
        <w:autoSpaceDN w:val="0"/>
        <w:bidi/>
        <w:adjustRightInd w:val="0"/>
        <w:spacing w:before="50" w:after="0" w:line="240" w:lineRule="auto"/>
        <w:ind w:left="111"/>
        <w:rPr>
          <w:rFonts w:ascii="Arial" w:hAnsi="Arial" w:cs="B Nazanin"/>
          <w:sz w:val="12"/>
          <w:szCs w:val="12"/>
        </w:rPr>
      </w:pPr>
      <w:bookmarkStart w:id="18" w:name="bookmark3"/>
      <w:bookmarkEnd w:id="18"/>
      <w:r>
        <w:rPr>
          <w:rFonts w:ascii="Arial" w:hAnsi="Arial" w:cs="B Nazanin"/>
          <w:w w:val="110"/>
          <w:sz w:val="12"/>
          <w:szCs w:val="12"/>
        </w:rPr>
        <w:t>Table</w:t>
      </w:r>
      <w:r>
        <w:rPr>
          <w:rFonts w:ascii="Arial" w:hAnsi="Arial" w:cs="B Nazanin"/>
          <w:spacing w:val="7"/>
          <w:w w:val="110"/>
          <w:sz w:val="12"/>
          <w:szCs w:val="12"/>
        </w:rPr>
        <w:t xml:space="preserve"> </w:t>
      </w:r>
      <w:r>
        <w:rPr>
          <w:rFonts w:ascii="Arial" w:hAnsi="Arial" w:cs="B Nazanin"/>
          <w:w w:val="110"/>
          <w:sz w:val="12"/>
          <w:szCs w:val="12"/>
        </w:rPr>
        <w:t>6</w:t>
      </w:r>
    </w:p>
    <w:p w:rsidR="00A10243" w:rsidRDefault="00A10243" w:rsidP="00A10243">
      <w:pPr>
        <w:kinsoku w:val="0"/>
        <w:overflowPunct w:val="0"/>
        <w:autoSpaceDE w:val="0"/>
        <w:autoSpaceDN w:val="0"/>
        <w:bidi/>
        <w:adjustRightInd w:val="0"/>
        <w:spacing w:before="33" w:after="0" w:line="240" w:lineRule="auto"/>
        <w:ind w:left="110"/>
        <w:rPr>
          <w:rFonts w:ascii="Times New Roman" w:hAnsi="Times New Roman" w:cs="B Nazanin"/>
          <w:sz w:val="12"/>
          <w:szCs w:val="12"/>
        </w:rPr>
      </w:pPr>
      <w:r>
        <w:rPr>
          <w:rFonts w:ascii="Times New Roman" w:hAnsi="Times New Roman" w:cs="B Nazanin"/>
          <w:w w:val="120"/>
          <w:sz w:val="12"/>
          <w:szCs w:val="12"/>
        </w:rPr>
        <w:t>Values</w:t>
      </w:r>
      <w:r>
        <w:rPr>
          <w:rFonts w:ascii="Times New Roman" w:hAnsi="Times New Roman" w:cs="B Nazanin"/>
          <w:spacing w:val="8"/>
          <w:w w:val="120"/>
          <w:sz w:val="12"/>
          <w:szCs w:val="12"/>
        </w:rPr>
        <w:t xml:space="preserve"> </w:t>
      </w:r>
      <w:r>
        <w:rPr>
          <w:rFonts w:ascii="Times New Roman" w:hAnsi="Times New Roman" w:cs="B Nazanin"/>
          <w:w w:val="120"/>
          <w:sz w:val="12"/>
          <w:szCs w:val="12"/>
        </w:rPr>
        <w:t>of</w:t>
      </w:r>
      <w:r>
        <w:rPr>
          <w:rFonts w:ascii="Times New Roman" w:hAnsi="Times New Roman" w:cs="B Nazanin"/>
          <w:spacing w:val="8"/>
          <w:w w:val="120"/>
          <w:sz w:val="12"/>
          <w:szCs w:val="12"/>
        </w:rPr>
        <w:t xml:space="preserve"> </w:t>
      </w:r>
      <w:r>
        <w:rPr>
          <w:rFonts w:ascii="Times New Roman" w:hAnsi="Times New Roman" w:cs="B Nazanin"/>
          <w:w w:val="120"/>
          <w:sz w:val="12"/>
          <w:szCs w:val="12"/>
        </w:rPr>
        <w:t>the</w:t>
      </w:r>
      <w:r>
        <w:rPr>
          <w:rFonts w:ascii="Times New Roman" w:hAnsi="Times New Roman" w:cs="B Nazanin"/>
          <w:spacing w:val="9"/>
          <w:w w:val="120"/>
          <w:sz w:val="12"/>
          <w:szCs w:val="12"/>
        </w:rPr>
        <w:t xml:space="preserve"> </w:t>
      </w:r>
      <w:r>
        <w:rPr>
          <w:rFonts w:ascii="Times New Roman" w:hAnsi="Times New Roman" w:cs="B Nazanin"/>
          <w:w w:val="120"/>
          <w:sz w:val="12"/>
          <w:szCs w:val="12"/>
        </w:rPr>
        <w:t>modifier</w:t>
      </w:r>
      <w:r>
        <w:rPr>
          <w:rFonts w:ascii="Times New Roman" w:hAnsi="Times New Roman" w:cs="B Nazanin"/>
          <w:spacing w:val="8"/>
          <w:w w:val="120"/>
          <w:sz w:val="12"/>
          <w:szCs w:val="12"/>
        </w:rPr>
        <w:t xml:space="preserve"> </w:t>
      </w:r>
      <w:r>
        <w:rPr>
          <w:rFonts w:ascii="Times New Roman" w:hAnsi="Times New Roman" w:cs="B Nazanin"/>
          <w:w w:val="120"/>
          <w:sz w:val="12"/>
          <w:szCs w:val="12"/>
        </w:rPr>
        <w:t>for</w:t>
      </w:r>
      <w:r>
        <w:rPr>
          <w:rFonts w:ascii="Times New Roman" w:hAnsi="Times New Roman" w:cs="B Nazanin"/>
          <w:spacing w:val="8"/>
          <w:w w:val="120"/>
          <w:sz w:val="12"/>
          <w:szCs w:val="12"/>
        </w:rPr>
        <w:t xml:space="preserve"> </w:t>
      </w:r>
      <w:r>
        <w:rPr>
          <w:rFonts w:ascii="Times New Roman" w:hAnsi="Times New Roman" w:cs="B Nazanin"/>
          <w:w w:val="120"/>
          <w:sz w:val="12"/>
          <w:szCs w:val="12"/>
        </w:rPr>
        <w:t>each</w:t>
      </w:r>
      <w:r>
        <w:rPr>
          <w:rFonts w:ascii="Times New Roman" w:hAnsi="Times New Roman" w:cs="B Nazanin"/>
          <w:spacing w:val="9"/>
          <w:w w:val="120"/>
          <w:sz w:val="12"/>
          <w:szCs w:val="12"/>
        </w:rPr>
        <w:t xml:space="preserve"> </w:t>
      </w:r>
      <w:r>
        <w:rPr>
          <w:rFonts w:ascii="Times New Roman" w:hAnsi="Times New Roman" w:cs="B Nazanin"/>
          <w:w w:val="120"/>
          <w:sz w:val="12"/>
          <w:szCs w:val="12"/>
        </w:rPr>
        <w:t>company.</w:t>
      </w:r>
    </w:p>
    <w:p w:rsidR="00A10243" w:rsidRDefault="00A10243" w:rsidP="00A10243">
      <w:pPr>
        <w:kinsoku w:val="0"/>
        <w:overflowPunct w:val="0"/>
        <w:autoSpaceDE w:val="0"/>
        <w:autoSpaceDN w:val="0"/>
        <w:bidi/>
        <w:adjustRightInd w:val="0"/>
        <w:spacing w:before="9" w:after="0" w:line="140" w:lineRule="exact"/>
        <w:rPr>
          <w:rFonts w:ascii="Times New Roman" w:hAnsi="Times New Roman" w:cs="B Nazanin"/>
          <w:sz w:val="14"/>
          <w:szCs w:val="14"/>
        </w:rPr>
      </w:pP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EC2DD05" id="Freeform 16"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" path="m,l5020,e" filled="f" strokeweight=".19528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D85957A" id="Freeform 15"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" path="m,l5020,e" filled="f" strokeweight=".21528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039110" cy="1007110"/>
                <wp:effectExtent l="0" t="0" r="8890" b="25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Layout w:type="fixed"/>
                              <w:tblCellMar>
                                <w:left w:w="0" w:type="dxa"/>
                                <w:right w:w="0" w:type="dxa"/>
                              </w:tblCellMar>
                              <w:tblLook w:val="04A0" w:firstRow="1" w:lastRow="0" w:firstColumn="1" w:lastColumn="0" w:noHBand="0" w:noVBand="1"/>
                            </w:tblPr>
                            <w:tblGrid>
                              <w:gridCol w:w="1641"/>
                              <w:gridCol w:w="522"/>
                              <w:gridCol w:w="1014"/>
                              <w:gridCol w:w="596"/>
                              <w:gridCol w:w="1013"/>
                            </w:tblGrid>
                            <w:tr w:rsidR="00A10243">
                              <w:trPr>
                                <w:trHeight w:hRule="exact" w:val="425"/>
                              </w:trPr>
                              <w:tc>
                                <w:tcPr>
                                  <w:tcW w:w="1641" w:type="dxa"/>
                                  <w:tcBorders>
                                    <w:top w:val="nil"/>
                                    <w:left w:val="nil"/>
                                    <w:bottom w:val="single" w:sz="4" w:space="0" w:color="000000"/>
                                    <w:right w:val="nil"/>
                                  </w:tcBorders>
                                </w:tcPr>
                                <w:p w:rsidR="00A10243" w:rsidRDefault="00A10243">
                                  <w:pPr>
                                    <w:bidi/>
                                  </w:pPr>
                                </w:p>
                              </w:tc>
                              <w:tc>
                                <w:tcPr>
                                  <w:tcW w:w="522" w:type="dxa"/>
                                  <w:tcBorders>
                                    <w:top w:val="nil"/>
                                    <w:left w:val="nil"/>
                                    <w:bottom w:val="single" w:sz="4" w:space="0" w:color="000000"/>
                                    <w:right w:val="nil"/>
                                  </w:tcBorders>
                                  <w:hideMark/>
                                </w:tcPr>
                                <w:p w:rsidR="00A10243" w:rsidRDefault="00A10243">
                                  <w:pPr>
                                    <w:kinsoku w:val="0"/>
                                    <w:overflowPunct w:val="0"/>
                                    <w:bidi/>
                                    <w:spacing w:before="64"/>
                                    <w:ind w:right="95"/>
                                  </w:pPr>
                                  <w:r>
                                    <w:rPr>
                                      <w:w w:val="120"/>
                                      <w:sz w:val="12"/>
                                      <w:szCs w:val="12"/>
                                    </w:rPr>
                                    <w:t>Value</w:t>
                                  </w:r>
                                </w:p>
                              </w:tc>
                              <w:tc>
                                <w:tcPr>
                                  <w:tcW w:w="1014" w:type="dxa"/>
                                  <w:tcBorders>
                                    <w:top w:val="single" w:sz="4" w:space="0" w:color="000000"/>
                                    <w:left w:val="nil"/>
                                    <w:bottom w:val="single" w:sz="4" w:space="0" w:color="000000"/>
                                    <w:right w:val="nil"/>
                                  </w:tcBorders>
                                  <w:hideMark/>
                                </w:tcPr>
                                <w:p w:rsidR="00A10243" w:rsidRDefault="00A10243">
                                  <w:pPr>
                                    <w:kinsoku w:val="0"/>
                                    <w:overflowPunct w:val="0"/>
                                    <w:bidi/>
                                    <w:spacing w:before="64" w:line="295" w:lineRule="auto"/>
                                    <w:ind w:left="263" w:right="84"/>
                                  </w:pPr>
                                  <w:r>
                                    <w:rPr>
                                      <w:w w:val="125"/>
                                      <w:sz w:val="12"/>
                                      <w:szCs w:val="12"/>
                                    </w:rPr>
                                    <w:t>Value</w:t>
                                  </w:r>
                                  <w:r>
                                    <w:rPr>
                                      <w:spacing w:val="1"/>
                                      <w:w w:val="125"/>
                                      <w:sz w:val="12"/>
                                      <w:szCs w:val="12"/>
                                    </w:rPr>
                                    <w:t xml:space="preserve"> </w:t>
                                  </w:r>
                                  <w:r>
                                    <w:rPr>
                                      <w:w w:val="125"/>
                                      <w:sz w:val="12"/>
                                      <w:szCs w:val="12"/>
                                    </w:rPr>
                                    <w:t>with</w:t>
                                  </w:r>
                                  <w:r>
                                    <w:rPr>
                                      <w:w w:val="131"/>
                                      <w:sz w:val="12"/>
                                      <w:szCs w:val="12"/>
                                    </w:rPr>
                                    <w:t xml:space="preserve"> </w:t>
                                  </w:r>
                                  <w:r>
                                    <w:rPr>
                                      <w:w w:val="125"/>
                                      <w:sz w:val="12"/>
                                      <w:szCs w:val="12"/>
                                    </w:rPr>
                                    <w:t>weights</w:t>
                                  </w:r>
                                </w:p>
                              </w:tc>
                              <w:tc>
                                <w:tcPr>
                                  <w:tcW w:w="596" w:type="dxa"/>
                                  <w:tcBorders>
                                    <w:top w:val="nil"/>
                                    <w:left w:val="nil"/>
                                    <w:bottom w:val="single" w:sz="4" w:space="0" w:color="000000"/>
                                    <w:right w:val="nil"/>
                                  </w:tcBorders>
                                  <w:hideMark/>
                                </w:tcPr>
                                <w:p w:rsidR="00A10243" w:rsidRDefault="00A10243">
                                  <w:pPr>
                                    <w:kinsoku w:val="0"/>
                                    <w:overflowPunct w:val="0"/>
                                    <w:bidi/>
                                    <w:spacing w:before="64"/>
                                    <w:ind w:right="170"/>
                                  </w:pPr>
                                  <w:r>
                                    <w:rPr>
                                      <w:w w:val="120"/>
                                      <w:sz w:val="12"/>
                                      <w:szCs w:val="12"/>
                                    </w:rPr>
                                    <w:t>Value</w:t>
                                  </w:r>
                                </w:p>
                              </w:tc>
                              <w:tc>
                                <w:tcPr>
                                  <w:tcW w:w="1013" w:type="dxa"/>
                                  <w:tcBorders>
                                    <w:top w:val="single" w:sz="4" w:space="0" w:color="000000"/>
                                    <w:left w:val="nil"/>
                                    <w:bottom w:val="single" w:sz="4" w:space="0" w:color="000000"/>
                                    <w:right w:val="nil"/>
                                  </w:tcBorders>
                                  <w:hideMark/>
                                </w:tcPr>
                                <w:p w:rsidR="00A10243" w:rsidRDefault="00A10243">
                                  <w:pPr>
                                    <w:kinsoku w:val="0"/>
                                    <w:overflowPunct w:val="0"/>
                                    <w:bidi/>
                                    <w:spacing w:before="64" w:line="295" w:lineRule="auto"/>
                                    <w:ind w:left="262" w:right="84"/>
                                  </w:pPr>
                                  <w:r>
                                    <w:rPr>
                                      <w:w w:val="125"/>
                                      <w:sz w:val="12"/>
                                      <w:szCs w:val="12"/>
                                    </w:rPr>
                                    <w:t>Value</w:t>
                                  </w:r>
                                  <w:r>
                                    <w:rPr>
                                      <w:spacing w:val="1"/>
                                      <w:w w:val="125"/>
                                      <w:sz w:val="12"/>
                                      <w:szCs w:val="12"/>
                                    </w:rPr>
                                    <w:t xml:space="preserve"> </w:t>
                                  </w:r>
                                  <w:r>
                                    <w:rPr>
                                      <w:w w:val="125"/>
                                      <w:sz w:val="12"/>
                                      <w:szCs w:val="12"/>
                                    </w:rPr>
                                    <w:t>with</w:t>
                                  </w:r>
                                  <w:r>
                                    <w:rPr>
                                      <w:w w:val="131"/>
                                      <w:sz w:val="12"/>
                                      <w:szCs w:val="12"/>
                                    </w:rPr>
                                    <w:t xml:space="preserve"> </w:t>
                                  </w:r>
                                  <w:r>
                                    <w:rPr>
                                      <w:w w:val="125"/>
                                      <w:sz w:val="12"/>
                                      <w:szCs w:val="12"/>
                                    </w:rPr>
                                    <w:t>weights</w:t>
                                  </w:r>
                                </w:p>
                              </w:tc>
                            </w:tr>
                            <w:tr w:rsidR="00A10243">
                              <w:trPr>
                                <w:trHeight w:hRule="exact" w:val="223"/>
                              </w:trPr>
                              <w:tc>
                                <w:tcPr>
                                  <w:tcW w:w="1641" w:type="dxa"/>
                                  <w:tcBorders>
                                    <w:top w:val="single" w:sz="4" w:space="0" w:color="000000"/>
                                    <w:left w:val="nil"/>
                                    <w:bottom w:val="nil"/>
                                    <w:right w:val="nil"/>
                                  </w:tcBorders>
                                  <w:hideMark/>
                                </w:tcPr>
                                <w:p w:rsidR="00A10243" w:rsidRDefault="00A10243">
                                  <w:pPr>
                                    <w:kinsoku w:val="0"/>
                                    <w:overflowPunct w:val="0"/>
                                    <w:bidi/>
                                    <w:spacing w:before="62"/>
                                    <w:ind w:right="105"/>
                                  </w:pPr>
                                  <w:r>
                                    <w:rPr>
                                      <w:w w:val="125"/>
                                      <w:sz w:val="12"/>
                                      <w:szCs w:val="12"/>
                                    </w:rPr>
                                    <w:t>Organizational</w:t>
                                  </w:r>
                                  <w:r>
                                    <w:rPr>
                                      <w:spacing w:val="-3"/>
                                      <w:w w:val="125"/>
                                      <w:sz w:val="12"/>
                                      <w:szCs w:val="12"/>
                                    </w:rPr>
                                    <w:t xml:space="preserve"> </w:t>
                                  </w:r>
                                  <w:r>
                                    <w:rPr>
                                      <w:w w:val="125"/>
                                      <w:sz w:val="12"/>
                                      <w:szCs w:val="12"/>
                                    </w:rPr>
                                    <w:t>factor</w:t>
                                  </w:r>
                                </w:p>
                              </w:tc>
                              <w:tc>
                                <w:tcPr>
                                  <w:tcW w:w="522" w:type="dxa"/>
                                  <w:tcBorders>
                                    <w:top w:val="single" w:sz="4" w:space="0" w:color="000000"/>
                                    <w:left w:val="nil"/>
                                    <w:bottom w:val="nil"/>
                                    <w:right w:val="nil"/>
                                  </w:tcBorders>
                                  <w:hideMark/>
                                </w:tcPr>
                                <w:p w:rsidR="00A10243" w:rsidRDefault="00A10243">
                                  <w:pPr>
                                    <w:kinsoku w:val="0"/>
                                    <w:overflowPunct w:val="0"/>
                                    <w:bidi/>
                                    <w:spacing w:before="62"/>
                                    <w:ind w:right="95"/>
                                  </w:pPr>
                                  <w:r>
                                    <w:rPr>
                                      <w:w w:val="125"/>
                                      <w:sz w:val="12"/>
                                      <w:szCs w:val="12"/>
                                    </w:rPr>
                                    <w:t>1.74</w:t>
                                  </w:r>
                                </w:p>
                              </w:tc>
                              <w:tc>
                                <w:tcPr>
                                  <w:tcW w:w="1014" w:type="dxa"/>
                                  <w:tcBorders>
                                    <w:top w:val="single" w:sz="4" w:space="0" w:color="000000"/>
                                    <w:left w:val="nil"/>
                                    <w:bottom w:val="nil"/>
                                    <w:right w:val="nil"/>
                                  </w:tcBorders>
                                  <w:hideMark/>
                                </w:tcPr>
                                <w:p w:rsidR="00A10243" w:rsidRDefault="00A10243">
                                  <w:pPr>
                                    <w:kinsoku w:val="0"/>
                                    <w:overflowPunct w:val="0"/>
                                    <w:bidi/>
                                    <w:spacing w:before="62"/>
                                    <w:ind w:right="84"/>
                                  </w:pPr>
                                  <w:r>
                                    <w:rPr>
                                      <w:w w:val="125"/>
                                      <w:sz w:val="12"/>
                                      <w:szCs w:val="12"/>
                                    </w:rPr>
                                    <w:t>1.48</w:t>
                                  </w:r>
                                </w:p>
                              </w:tc>
                              <w:tc>
                                <w:tcPr>
                                  <w:tcW w:w="596" w:type="dxa"/>
                                  <w:tcBorders>
                                    <w:top w:val="single" w:sz="4" w:space="0" w:color="000000"/>
                                    <w:left w:val="nil"/>
                                    <w:bottom w:val="nil"/>
                                    <w:right w:val="nil"/>
                                  </w:tcBorders>
                                  <w:hideMark/>
                                </w:tcPr>
                                <w:p w:rsidR="00A10243" w:rsidRDefault="00A10243">
                                  <w:pPr>
                                    <w:kinsoku w:val="0"/>
                                    <w:overflowPunct w:val="0"/>
                                    <w:bidi/>
                                    <w:spacing w:before="62"/>
                                    <w:ind w:right="170"/>
                                  </w:pPr>
                                  <w:r>
                                    <w:rPr>
                                      <w:w w:val="125"/>
                                      <w:sz w:val="12"/>
                                      <w:szCs w:val="12"/>
                                    </w:rPr>
                                    <w:t>8.42</w:t>
                                  </w:r>
                                </w:p>
                              </w:tc>
                              <w:tc>
                                <w:tcPr>
                                  <w:tcW w:w="1013" w:type="dxa"/>
                                  <w:tcBorders>
                                    <w:top w:val="single" w:sz="4" w:space="0" w:color="000000"/>
                                    <w:left w:val="nil"/>
                                    <w:bottom w:val="nil"/>
                                    <w:right w:val="nil"/>
                                  </w:tcBorders>
                                  <w:hideMark/>
                                </w:tcPr>
                                <w:p w:rsidR="00A10243" w:rsidRDefault="00A10243">
                                  <w:pPr>
                                    <w:kinsoku w:val="0"/>
                                    <w:overflowPunct w:val="0"/>
                                    <w:bidi/>
                                    <w:spacing w:before="62"/>
                                    <w:ind w:right="84"/>
                                  </w:pPr>
                                  <w:r>
                                    <w:rPr>
                                      <w:w w:val="125"/>
                                      <w:sz w:val="12"/>
                                      <w:szCs w:val="12"/>
                                    </w:rPr>
                                    <w:t>8.19</w:t>
                                  </w:r>
                                </w:p>
                              </w:tc>
                            </w:tr>
                            <w:tr w:rsidR="00A10243">
                              <w:trPr>
                                <w:trHeight w:hRule="exact" w:val="171"/>
                              </w:trPr>
                              <w:tc>
                                <w:tcPr>
                                  <w:tcW w:w="1641" w:type="dxa"/>
                                  <w:hideMark/>
                                </w:tcPr>
                                <w:p w:rsidR="00A10243" w:rsidRDefault="00A10243">
                                  <w:pPr>
                                    <w:kinsoku w:val="0"/>
                                    <w:overflowPunct w:val="0"/>
                                    <w:bidi/>
                                    <w:spacing w:before="11"/>
                                    <w:ind w:right="105"/>
                                  </w:pPr>
                                  <w:r>
                                    <w:rPr>
                                      <w:w w:val="125"/>
                                      <w:sz w:val="12"/>
                                      <w:szCs w:val="12"/>
                                    </w:rPr>
                                    <w:t>Job</w:t>
                                  </w:r>
                                  <w:r>
                                    <w:rPr>
                                      <w:spacing w:val="1"/>
                                      <w:w w:val="125"/>
                                      <w:sz w:val="12"/>
                                      <w:szCs w:val="12"/>
                                    </w:rPr>
                                    <w:t xml:space="preserve"> </w:t>
                                  </w:r>
                                  <w:r>
                                    <w:rPr>
                                      <w:w w:val="125"/>
                                      <w:sz w:val="12"/>
                                      <w:szCs w:val="12"/>
                                    </w:rPr>
                                    <w:t>characteristic</w:t>
                                  </w:r>
                                  <w:r>
                                    <w:rPr>
                                      <w:spacing w:val="2"/>
                                      <w:w w:val="125"/>
                                      <w:sz w:val="12"/>
                                      <w:szCs w:val="12"/>
                                    </w:rPr>
                                    <w:t xml:space="preserve"> </w:t>
                                  </w:r>
                                  <w:r>
                                    <w:rPr>
                                      <w:w w:val="125"/>
                                      <w:sz w:val="12"/>
                                      <w:szCs w:val="12"/>
                                    </w:rPr>
                                    <w:t>factor</w:t>
                                  </w:r>
                                </w:p>
                              </w:tc>
                              <w:tc>
                                <w:tcPr>
                                  <w:tcW w:w="522" w:type="dxa"/>
                                  <w:hideMark/>
                                </w:tcPr>
                                <w:p w:rsidR="00A10243" w:rsidRDefault="00A10243">
                                  <w:pPr>
                                    <w:kinsoku w:val="0"/>
                                    <w:overflowPunct w:val="0"/>
                                    <w:bidi/>
                                    <w:spacing w:before="11"/>
                                    <w:ind w:right="95"/>
                                  </w:pPr>
                                  <w:r>
                                    <w:rPr>
                                      <w:w w:val="125"/>
                                      <w:sz w:val="12"/>
                                      <w:szCs w:val="12"/>
                                    </w:rPr>
                                    <w:t>2.69</w:t>
                                  </w:r>
                                </w:p>
                              </w:tc>
                              <w:tc>
                                <w:tcPr>
                                  <w:tcW w:w="1014" w:type="dxa"/>
                                  <w:hideMark/>
                                </w:tcPr>
                                <w:p w:rsidR="00A10243" w:rsidRDefault="00A10243">
                                  <w:pPr>
                                    <w:kinsoku w:val="0"/>
                                    <w:overflowPunct w:val="0"/>
                                    <w:bidi/>
                                    <w:spacing w:before="11"/>
                                    <w:ind w:right="84"/>
                                  </w:pPr>
                                  <w:r>
                                    <w:rPr>
                                      <w:w w:val="125"/>
                                      <w:sz w:val="12"/>
                                      <w:szCs w:val="12"/>
                                    </w:rPr>
                                    <w:t>2.69</w:t>
                                  </w:r>
                                </w:p>
                              </w:tc>
                              <w:tc>
                                <w:tcPr>
                                  <w:tcW w:w="596" w:type="dxa"/>
                                  <w:hideMark/>
                                </w:tcPr>
                                <w:p w:rsidR="00A10243" w:rsidRDefault="00A10243">
                                  <w:pPr>
                                    <w:kinsoku w:val="0"/>
                                    <w:overflowPunct w:val="0"/>
                                    <w:bidi/>
                                    <w:spacing w:before="11"/>
                                    <w:ind w:right="170"/>
                                  </w:pPr>
                                  <w:r>
                                    <w:rPr>
                                      <w:w w:val="125"/>
                                      <w:sz w:val="12"/>
                                      <w:szCs w:val="12"/>
                                    </w:rPr>
                                    <w:t>8.54</w:t>
                                  </w:r>
                                </w:p>
                              </w:tc>
                              <w:tc>
                                <w:tcPr>
                                  <w:tcW w:w="1013" w:type="dxa"/>
                                  <w:hideMark/>
                                </w:tcPr>
                                <w:p w:rsidR="00A10243" w:rsidRDefault="00A10243">
                                  <w:pPr>
                                    <w:kinsoku w:val="0"/>
                                    <w:overflowPunct w:val="0"/>
                                    <w:bidi/>
                                    <w:spacing w:before="11"/>
                                    <w:ind w:right="84"/>
                                  </w:pPr>
                                  <w:r>
                                    <w:rPr>
                                      <w:w w:val="125"/>
                                      <w:sz w:val="12"/>
                                      <w:szCs w:val="12"/>
                                    </w:rPr>
                                    <w:t>8.54</w:t>
                                  </w:r>
                                </w:p>
                              </w:tc>
                            </w:tr>
                            <w:tr w:rsidR="00A10243">
                              <w:trPr>
                                <w:trHeight w:hRule="exact" w:val="257"/>
                              </w:trPr>
                              <w:tc>
                                <w:tcPr>
                                  <w:tcW w:w="1641" w:type="dxa"/>
                                  <w:hideMark/>
                                </w:tcPr>
                                <w:p w:rsidR="00A10243" w:rsidRDefault="00A10243">
                                  <w:pPr>
                                    <w:kinsoku w:val="0"/>
                                    <w:overflowPunct w:val="0"/>
                                    <w:bidi/>
                                    <w:spacing w:before="11"/>
                                    <w:ind w:right="105"/>
                                  </w:pPr>
                                  <w:r>
                                    <w:rPr>
                                      <w:w w:val="125"/>
                                      <w:sz w:val="12"/>
                                      <w:szCs w:val="12"/>
                                    </w:rPr>
                                    <w:t>Personal</w:t>
                                  </w:r>
                                  <w:r>
                                    <w:rPr>
                                      <w:spacing w:val="14"/>
                                      <w:w w:val="125"/>
                                      <w:sz w:val="12"/>
                                      <w:szCs w:val="12"/>
                                    </w:rPr>
                                    <w:t xml:space="preserve"> </w:t>
                                  </w:r>
                                  <w:r>
                                    <w:rPr>
                                      <w:w w:val="125"/>
                                      <w:sz w:val="12"/>
                                      <w:szCs w:val="12"/>
                                    </w:rPr>
                                    <w:t>characteristic</w:t>
                                  </w:r>
                                </w:p>
                              </w:tc>
                              <w:tc>
                                <w:tcPr>
                                  <w:tcW w:w="522" w:type="dxa"/>
                                  <w:hideMark/>
                                </w:tcPr>
                                <w:p w:rsidR="00A10243" w:rsidRDefault="00A10243">
                                  <w:pPr>
                                    <w:kinsoku w:val="0"/>
                                    <w:overflowPunct w:val="0"/>
                                    <w:bidi/>
                                    <w:spacing w:before="11"/>
                                    <w:ind w:right="95"/>
                                  </w:pPr>
                                  <w:r>
                                    <w:rPr>
                                      <w:w w:val="125"/>
                                      <w:sz w:val="12"/>
                                      <w:szCs w:val="12"/>
                                    </w:rPr>
                                    <w:t>3.41</w:t>
                                  </w:r>
                                </w:p>
                              </w:tc>
                              <w:tc>
                                <w:tcPr>
                                  <w:tcW w:w="1014" w:type="dxa"/>
                                  <w:hideMark/>
                                </w:tcPr>
                                <w:p w:rsidR="00A10243" w:rsidRDefault="00A10243">
                                  <w:pPr>
                                    <w:kinsoku w:val="0"/>
                                    <w:overflowPunct w:val="0"/>
                                    <w:bidi/>
                                    <w:spacing w:before="11"/>
                                    <w:ind w:right="84"/>
                                  </w:pPr>
                                  <w:r>
                                    <w:rPr>
                                      <w:w w:val="125"/>
                                      <w:sz w:val="12"/>
                                      <w:szCs w:val="12"/>
                                    </w:rPr>
                                    <w:t>3.41</w:t>
                                  </w:r>
                                </w:p>
                              </w:tc>
                              <w:tc>
                                <w:tcPr>
                                  <w:tcW w:w="596" w:type="dxa"/>
                                  <w:hideMark/>
                                </w:tcPr>
                                <w:p w:rsidR="00A10243" w:rsidRDefault="00A10243">
                                  <w:pPr>
                                    <w:kinsoku w:val="0"/>
                                    <w:overflowPunct w:val="0"/>
                                    <w:bidi/>
                                    <w:spacing w:before="11"/>
                                    <w:ind w:right="170"/>
                                  </w:pPr>
                                  <w:r>
                                    <w:rPr>
                                      <w:w w:val="125"/>
                                      <w:sz w:val="12"/>
                                      <w:szCs w:val="12"/>
                                    </w:rPr>
                                    <w:t>5.86</w:t>
                                  </w:r>
                                </w:p>
                              </w:tc>
                              <w:tc>
                                <w:tcPr>
                                  <w:tcW w:w="1013" w:type="dxa"/>
                                  <w:hideMark/>
                                </w:tcPr>
                                <w:p w:rsidR="00A10243" w:rsidRDefault="00A10243">
                                  <w:pPr>
                                    <w:kinsoku w:val="0"/>
                                    <w:overflowPunct w:val="0"/>
                                    <w:bidi/>
                                    <w:spacing w:before="11"/>
                                    <w:ind w:right="84"/>
                                  </w:pPr>
                                  <w:r>
                                    <w:rPr>
                                      <w:w w:val="125"/>
                                      <w:sz w:val="12"/>
                                      <w:szCs w:val="12"/>
                                    </w:rPr>
                                    <w:t>5.86</w:t>
                                  </w:r>
                                </w:p>
                              </w:tc>
                            </w:tr>
                            <w:tr w:rsidR="00A10243">
                              <w:trPr>
                                <w:trHeight w:hRule="exact" w:val="498"/>
                              </w:trPr>
                              <w:tc>
                                <w:tcPr>
                                  <w:tcW w:w="1641" w:type="dxa"/>
                                  <w:tcBorders>
                                    <w:top w:val="nil"/>
                                    <w:left w:val="nil"/>
                                    <w:bottom w:val="single" w:sz="4" w:space="0" w:color="000000"/>
                                    <w:right w:val="nil"/>
                                  </w:tcBorders>
                                  <w:hideMark/>
                                </w:tcPr>
                                <w:p w:rsidR="00A10243" w:rsidRDefault="00A10243">
                                  <w:pPr>
                                    <w:kinsoku w:val="0"/>
                                    <w:overflowPunct w:val="0"/>
                                    <w:bidi/>
                                    <w:spacing w:before="97" w:line="295" w:lineRule="auto"/>
                                    <w:ind w:left="542" w:right="286" w:hanging="182"/>
                                  </w:pPr>
                                  <w:r>
                                    <w:rPr>
                                      <w:w w:val="125"/>
                                      <w:sz w:val="12"/>
                                      <w:szCs w:val="12"/>
                                    </w:rPr>
                                    <w:t>Fuzzy</w:t>
                                  </w:r>
                                  <w:r>
                                    <w:rPr>
                                      <w:spacing w:val="-14"/>
                                      <w:w w:val="125"/>
                                      <w:sz w:val="12"/>
                                      <w:szCs w:val="12"/>
                                    </w:rPr>
                                    <w:t xml:space="preserve"> </w:t>
                                  </w:r>
                                  <w:r>
                                    <w:rPr>
                                      <w:w w:val="125"/>
                                      <w:sz w:val="12"/>
                                      <w:szCs w:val="12"/>
                                    </w:rPr>
                                    <w:t>frequency modifier</w:t>
                                  </w:r>
                                </w:p>
                              </w:tc>
                              <w:tc>
                                <w:tcPr>
                                  <w:tcW w:w="522" w:type="dxa"/>
                                  <w:tcBorders>
                                    <w:top w:val="nil"/>
                                    <w:left w:val="nil"/>
                                    <w:bottom w:val="single" w:sz="4" w:space="0" w:color="000000"/>
                                    <w:right w:val="nil"/>
                                  </w:tcBorders>
                                  <w:hideMark/>
                                </w:tcPr>
                                <w:p w:rsidR="00A10243" w:rsidRDefault="00A10243">
                                  <w:pPr>
                                    <w:kinsoku w:val="0"/>
                                    <w:overflowPunct w:val="0"/>
                                    <w:bidi/>
                                    <w:spacing w:before="97"/>
                                    <w:ind w:right="95"/>
                                  </w:pPr>
                                  <w:r>
                                    <w:rPr>
                                      <w:w w:val="125"/>
                                      <w:sz w:val="12"/>
                                      <w:szCs w:val="12"/>
                                    </w:rPr>
                                    <w:t>1.39</w:t>
                                  </w:r>
                                </w:p>
                              </w:tc>
                              <w:tc>
                                <w:tcPr>
                                  <w:tcW w:w="1014" w:type="dxa"/>
                                  <w:tcBorders>
                                    <w:top w:val="nil"/>
                                    <w:left w:val="nil"/>
                                    <w:bottom w:val="single" w:sz="4" w:space="0" w:color="000000"/>
                                    <w:right w:val="nil"/>
                                  </w:tcBorders>
                                  <w:hideMark/>
                                </w:tcPr>
                                <w:p w:rsidR="00A10243" w:rsidRDefault="00A10243">
                                  <w:pPr>
                                    <w:kinsoku w:val="0"/>
                                    <w:overflowPunct w:val="0"/>
                                    <w:bidi/>
                                    <w:spacing w:before="97"/>
                                    <w:ind w:right="84"/>
                                  </w:pPr>
                                  <w:r>
                                    <w:rPr>
                                      <w:w w:val="125"/>
                                      <w:sz w:val="12"/>
                                      <w:szCs w:val="12"/>
                                    </w:rPr>
                                    <w:t>1.41</w:t>
                                  </w:r>
                                </w:p>
                              </w:tc>
                              <w:tc>
                                <w:tcPr>
                                  <w:tcW w:w="596" w:type="dxa"/>
                                  <w:tcBorders>
                                    <w:top w:val="nil"/>
                                    <w:left w:val="nil"/>
                                    <w:bottom w:val="single" w:sz="4" w:space="0" w:color="000000"/>
                                    <w:right w:val="nil"/>
                                  </w:tcBorders>
                                  <w:hideMark/>
                                </w:tcPr>
                                <w:p w:rsidR="00A10243" w:rsidRDefault="00A10243">
                                  <w:pPr>
                                    <w:kinsoku w:val="0"/>
                                    <w:overflowPunct w:val="0"/>
                                    <w:bidi/>
                                    <w:spacing w:before="97"/>
                                    <w:ind w:right="170"/>
                                  </w:pPr>
                                  <w:r>
                                    <w:rPr>
                                      <w:w w:val="125"/>
                                      <w:sz w:val="12"/>
                                      <w:szCs w:val="12"/>
                                    </w:rPr>
                                    <w:t>1.15</w:t>
                                  </w:r>
                                </w:p>
                              </w:tc>
                              <w:tc>
                                <w:tcPr>
                                  <w:tcW w:w="1013" w:type="dxa"/>
                                  <w:tcBorders>
                                    <w:top w:val="nil"/>
                                    <w:left w:val="nil"/>
                                    <w:bottom w:val="single" w:sz="4" w:space="0" w:color="000000"/>
                                    <w:right w:val="nil"/>
                                  </w:tcBorders>
                                  <w:hideMark/>
                                </w:tcPr>
                                <w:p w:rsidR="00A10243" w:rsidRDefault="00A10243">
                                  <w:pPr>
                                    <w:kinsoku w:val="0"/>
                                    <w:overflowPunct w:val="0"/>
                                    <w:bidi/>
                                    <w:spacing w:before="97"/>
                                    <w:ind w:right="84"/>
                                  </w:pPr>
                                  <w:r>
                                    <w:rPr>
                                      <w:w w:val="125"/>
                                      <w:sz w:val="12"/>
                                      <w:szCs w:val="12"/>
                                    </w:rPr>
                                    <w:t>1.16</w:t>
                                  </w:r>
                                </w:p>
                              </w:tc>
                            </w:tr>
                          </w:tbl>
                          <w:p w:rsidR="00A10243" w:rsidRDefault="00A10243" w:rsidP="00A10243">
                            <w:pPr>
                              <w:kinsoku w:val="0"/>
                              <w:overflowPunct w:val="0"/>
                              <w:bidi/>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26" type="#_x0000_t202" style="width:239.3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" filled="f" stroked="f">
                <v:textbox inset="0,0,0,0">
                  <w:txbxContent>
                    <w:tbl>
                      <w:tblPr>
                        <w:bidiVisual/>
                        <w:tblW w:w="0" w:type="auto"/>
                        <w:tblLayout w:type="fixed"/>
                        <w:tblCellMar>
                          <w:left w:w="0" w:type="dxa"/>
                          <w:right w:w="0" w:type="dxa"/>
                        </w:tblCellMar>
                        <w:tblLook w:val="04A0" w:firstRow="1" w:lastRow="0" w:firstColumn="1" w:lastColumn="0" w:noHBand="0" w:noVBand="1"/>
                      </w:tblPr>
                      <w:tblGrid>
                        <w:gridCol w:w="1641"/>
                        <w:gridCol w:w="522"/>
                        <w:gridCol w:w="1014"/>
                        <w:gridCol w:w="596"/>
                        <w:gridCol w:w="1013"/>
                      </w:tblGrid>
                      <w:tr w:rsidR="00A10243">
                        <w:trPr>
                          <w:trHeight w:hRule="exact" w:val="425"/>
                        </w:trPr>
                        <w:tc>
                          <w:tcPr>
                            <w:tcW w:w="1641" w:type="dxa"/>
                            <w:tcBorders>
                              <w:top w:val="nil"/>
                              <w:left w:val="nil"/>
                              <w:bottom w:val="single" w:sz="4" w:space="0" w:color="000000"/>
                              <w:right w:val="nil"/>
                            </w:tcBorders>
                          </w:tcPr>
                          <w:p w:rsidR="00A10243" w:rsidRDefault="00A10243">
                            <w:pPr>
                              <w:bidi/>
                            </w:pPr>
                          </w:p>
                        </w:tc>
                        <w:tc>
                          <w:tcPr>
                            <w:tcW w:w="522" w:type="dxa"/>
                            <w:tcBorders>
                              <w:top w:val="nil"/>
                              <w:left w:val="nil"/>
                              <w:bottom w:val="single" w:sz="4" w:space="0" w:color="000000"/>
                              <w:right w:val="nil"/>
                            </w:tcBorders>
                            <w:hideMark/>
                          </w:tcPr>
                          <w:p w:rsidR="00A10243" w:rsidRDefault="00A10243">
                            <w:pPr>
                              <w:kinsoku w:val="0"/>
                              <w:overflowPunct w:val="0"/>
                              <w:bidi/>
                              <w:spacing w:before="64"/>
                              <w:ind w:right="95"/>
                            </w:pPr>
                            <w:r>
                              <w:rPr>
                                <w:w w:val="120"/>
                                <w:sz w:val="12"/>
                                <w:szCs w:val="12"/>
                              </w:rPr>
                              <w:t>Value</w:t>
                            </w:r>
                          </w:p>
                        </w:tc>
                        <w:tc>
                          <w:tcPr>
                            <w:tcW w:w="1014" w:type="dxa"/>
                            <w:tcBorders>
                              <w:top w:val="single" w:sz="4" w:space="0" w:color="000000"/>
                              <w:left w:val="nil"/>
                              <w:bottom w:val="single" w:sz="4" w:space="0" w:color="000000"/>
                              <w:right w:val="nil"/>
                            </w:tcBorders>
                            <w:hideMark/>
                          </w:tcPr>
                          <w:p w:rsidR="00A10243" w:rsidRDefault="00A10243">
                            <w:pPr>
                              <w:kinsoku w:val="0"/>
                              <w:overflowPunct w:val="0"/>
                              <w:bidi/>
                              <w:spacing w:before="64" w:line="295" w:lineRule="auto"/>
                              <w:ind w:left="263" w:right="84"/>
                            </w:pPr>
                            <w:r>
                              <w:rPr>
                                <w:w w:val="125"/>
                                <w:sz w:val="12"/>
                                <w:szCs w:val="12"/>
                              </w:rPr>
                              <w:t>Value</w:t>
                            </w:r>
                            <w:r>
                              <w:rPr>
                                <w:spacing w:val="1"/>
                                <w:w w:val="125"/>
                                <w:sz w:val="12"/>
                                <w:szCs w:val="12"/>
                              </w:rPr>
                              <w:t xml:space="preserve"> </w:t>
                            </w:r>
                            <w:r>
                              <w:rPr>
                                <w:w w:val="125"/>
                                <w:sz w:val="12"/>
                                <w:szCs w:val="12"/>
                              </w:rPr>
                              <w:t>with</w:t>
                            </w:r>
                            <w:r>
                              <w:rPr>
                                <w:w w:val="131"/>
                                <w:sz w:val="12"/>
                                <w:szCs w:val="12"/>
                              </w:rPr>
                              <w:t xml:space="preserve"> </w:t>
                            </w:r>
                            <w:r>
                              <w:rPr>
                                <w:w w:val="125"/>
                                <w:sz w:val="12"/>
                                <w:szCs w:val="12"/>
                              </w:rPr>
                              <w:t>weights</w:t>
                            </w:r>
                          </w:p>
                        </w:tc>
                        <w:tc>
                          <w:tcPr>
                            <w:tcW w:w="596" w:type="dxa"/>
                            <w:tcBorders>
                              <w:top w:val="nil"/>
                              <w:left w:val="nil"/>
                              <w:bottom w:val="single" w:sz="4" w:space="0" w:color="000000"/>
                              <w:right w:val="nil"/>
                            </w:tcBorders>
                            <w:hideMark/>
                          </w:tcPr>
                          <w:p w:rsidR="00A10243" w:rsidRDefault="00A10243">
                            <w:pPr>
                              <w:kinsoku w:val="0"/>
                              <w:overflowPunct w:val="0"/>
                              <w:bidi/>
                              <w:spacing w:before="64"/>
                              <w:ind w:right="170"/>
                            </w:pPr>
                            <w:r>
                              <w:rPr>
                                <w:w w:val="120"/>
                                <w:sz w:val="12"/>
                                <w:szCs w:val="12"/>
                              </w:rPr>
                              <w:t>Value</w:t>
                            </w:r>
                          </w:p>
                        </w:tc>
                        <w:tc>
                          <w:tcPr>
                            <w:tcW w:w="1013" w:type="dxa"/>
                            <w:tcBorders>
                              <w:top w:val="single" w:sz="4" w:space="0" w:color="000000"/>
                              <w:left w:val="nil"/>
                              <w:bottom w:val="single" w:sz="4" w:space="0" w:color="000000"/>
                              <w:right w:val="nil"/>
                            </w:tcBorders>
                            <w:hideMark/>
                          </w:tcPr>
                          <w:p w:rsidR="00A10243" w:rsidRDefault="00A10243">
                            <w:pPr>
                              <w:kinsoku w:val="0"/>
                              <w:overflowPunct w:val="0"/>
                              <w:bidi/>
                              <w:spacing w:before="64" w:line="295" w:lineRule="auto"/>
                              <w:ind w:left="262" w:right="84"/>
                            </w:pPr>
                            <w:r>
                              <w:rPr>
                                <w:w w:val="125"/>
                                <w:sz w:val="12"/>
                                <w:szCs w:val="12"/>
                              </w:rPr>
                              <w:t>Value</w:t>
                            </w:r>
                            <w:r>
                              <w:rPr>
                                <w:spacing w:val="1"/>
                                <w:w w:val="125"/>
                                <w:sz w:val="12"/>
                                <w:szCs w:val="12"/>
                              </w:rPr>
                              <w:t xml:space="preserve"> </w:t>
                            </w:r>
                            <w:r>
                              <w:rPr>
                                <w:w w:val="125"/>
                                <w:sz w:val="12"/>
                                <w:szCs w:val="12"/>
                              </w:rPr>
                              <w:t>with</w:t>
                            </w:r>
                            <w:r>
                              <w:rPr>
                                <w:w w:val="131"/>
                                <w:sz w:val="12"/>
                                <w:szCs w:val="12"/>
                              </w:rPr>
                              <w:t xml:space="preserve"> </w:t>
                            </w:r>
                            <w:r>
                              <w:rPr>
                                <w:w w:val="125"/>
                                <w:sz w:val="12"/>
                                <w:szCs w:val="12"/>
                              </w:rPr>
                              <w:t>weights</w:t>
                            </w:r>
                          </w:p>
                        </w:tc>
                      </w:tr>
                      <w:tr w:rsidR="00A10243">
                        <w:trPr>
                          <w:trHeight w:hRule="exact" w:val="223"/>
                        </w:trPr>
                        <w:tc>
                          <w:tcPr>
                            <w:tcW w:w="1641" w:type="dxa"/>
                            <w:tcBorders>
                              <w:top w:val="single" w:sz="4" w:space="0" w:color="000000"/>
                              <w:left w:val="nil"/>
                              <w:bottom w:val="nil"/>
                              <w:right w:val="nil"/>
                            </w:tcBorders>
                            <w:hideMark/>
                          </w:tcPr>
                          <w:p w:rsidR="00A10243" w:rsidRDefault="00A10243">
                            <w:pPr>
                              <w:kinsoku w:val="0"/>
                              <w:overflowPunct w:val="0"/>
                              <w:bidi/>
                              <w:spacing w:before="62"/>
                              <w:ind w:right="105"/>
                            </w:pPr>
                            <w:r>
                              <w:rPr>
                                <w:w w:val="125"/>
                                <w:sz w:val="12"/>
                                <w:szCs w:val="12"/>
                              </w:rPr>
                              <w:t>Organizational</w:t>
                            </w:r>
                            <w:r>
                              <w:rPr>
                                <w:spacing w:val="-3"/>
                                <w:w w:val="125"/>
                                <w:sz w:val="12"/>
                                <w:szCs w:val="12"/>
                              </w:rPr>
                              <w:t xml:space="preserve"> </w:t>
                            </w:r>
                            <w:r>
                              <w:rPr>
                                <w:w w:val="125"/>
                                <w:sz w:val="12"/>
                                <w:szCs w:val="12"/>
                              </w:rPr>
                              <w:t>factor</w:t>
                            </w:r>
                          </w:p>
                        </w:tc>
                        <w:tc>
                          <w:tcPr>
                            <w:tcW w:w="522" w:type="dxa"/>
                            <w:tcBorders>
                              <w:top w:val="single" w:sz="4" w:space="0" w:color="000000"/>
                              <w:left w:val="nil"/>
                              <w:bottom w:val="nil"/>
                              <w:right w:val="nil"/>
                            </w:tcBorders>
                            <w:hideMark/>
                          </w:tcPr>
                          <w:p w:rsidR="00A10243" w:rsidRDefault="00A10243">
                            <w:pPr>
                              <w:kinsoku w:val="0"/>
                              <w:overflowPunct w:val="0"/>
                              <w:bidi/>
                              <w:spacing w:before="62"/>
                              <w:ind w:right="95"/>
                            </w:pPr>
                            <w:r>
                              <w:rPr>
                                <w:w w:val="125"/>
                                <w:sz w:val="12"/>
                                <w:szCs w:val="12"/>
                              </w:rPr>
                              <w:t>1.74</w:t>
                            </w:r>
                          </w:p>
                        </w:tc>
                        <w:tc>
                          <w:tcPr>
                            <w:tcW w:w="1014" w:type="dxa"/>
                            <w:tcBorders>
                              <w:top w:val="single" w:sz="4" w:space="0" w:color="000000"/>
                              <w:left w:val="nil"/>
                              <w:bottom w:val="nil"/>
                              <w:right w:val="nil"/>
                            </w:tcBorders>
                            <w:hideMark/>
                          </w:tcPr>
                          <w:p w:rsidR="00A10243" w:rsidRDefault="00A10243">
                            <w:pPr>
                              <w:kinsoku w:val="0"/>
                              <w:overflowPunct w:val="0"/>
                              <w:bidi/>
                              <w:spacing w:before="62"/>
                              <w:ind w:right="84"/>
                            </w:pPr>
                            <w:r>
                              <w:rPr>
                                <w:w w:val="125"/>
                                <w:sz w:val="12"/>
                                <w:szCs w:val="12"/>
                              </w:rPr>
                              <w:t>1.48</w:t>
                            </w:r>
                          </w:p>
                        </w:tc>
                        <w:tc>
                          <w:tcPr>
                            <w:tcW w:w="596" w:type="dxa"/>
                            <w:tcBorders>
                              <w:top w:val="single" w:sz="4" w:space="0" w:color="000000"/>
                              <w:left w:val="nil"/>
                              <w:bottom w:val="nil"/>
                              <w:right w:val="nil"/>
                            </w:tcBorders>
                            <w:hideMark/>
                          </w:tcPr>
                          <w:p w:rsidR="00A10243" w:rsidRDefault="00A10243">
                            <w:pPr>
                              <w:kinsoku w:val="0"/>
                              <w:overflowPunct w:val="0"/>
                              <w:bidi/>
                              <w:spacing w:before="62"/>
                              <w:ind w:right="170"/>
                            </w:pPr>
                            <w:r>
                              <w:rPr>
                                <w:w w:val="125"/>
                                <w:sz w:val="12"/>
                                <w:szCs w:val="12"/>
                              </w:rPr>
                              <w:t>8.42</w:t>
                            </w:r>
                          </w:p>
                        </w:tc>
                        <w:tc>
                          <w:tcPr>
                            <w:tcW w:w="1013" w:type="dxa"/>
                            <w:tcBorders>
                              <w:top w:val="single" w:sz="4" w:space="0" w:color="000000"/>
                              <w:left w:val="nil"/>
                              <w:bottom w:val="nil"/>
                              <w:right w:val="nil"/>
                            </w:tcBorders>
                            <w:hideMark/>
                          </w:tcPr>
                          <w:p w:rsidR="00A10243" w:rsidRDefault="00A10243">
                            <w:pPr>
                              <w:kinsoku w:val="0"/>
                              <w:overflowPunct w:val="0"/>
                              <w:bidi/>
                              <w:spacing w:before="62"/>
                              <w:ind w:right="84"/>
                            </w:pPr>
                            <w:r>
                              <w:rPr>
                                <w:w w:val="125"/>
                                <w:sz w:val="12"/>
                                <w:szCs w:val="12"/>
                              </w:rPr>
                              <w:t>8.19</w:t>
                            </w:r>
                          </w:p>
                        </w:tc>
                      </w:tr>
                      <w:tr w:rsidR="00A10243">
                        <w:trPr>
                          <w:trHeight w:hRule="exact" w:val="171"/>
                        </w:trPr>
                        <w:tc>
                          <w:tcPr>
                            <w:tcW w:w="1641" w:type="dxa"/>
                            <w:hideMark/>
                          </w:tcPr>
                          <w:p w:rsidR="00A10243" w:rsidRDefault="00A10243">
                            <w:pPr>
                              <w:kinsoku w:val="0"/>
                              <w:overflowPunct w:val="0"/>
                              <w:bidi/>
                              <w:spacing w:before="11"/>
                              <w:ind w:right="105"/>
                            </w:pPr>
                            <w:r>
                              <w:rPr>
                                <w:w w:val="125"/>
                                <w:sz w:val="12"/>
                                <w:szCs w:val="12"/>
                              </w:rPr>
                              <w:t>Job</w:t>
                            </w:r>
                            <w:r>
                              <w:rPr>
                                <w:spacing w:val="1"/>
                                <w:w w:val="125"/>
                                <w:sz w:val="12"/>
                                <w:szCs w:val="12"/>
                              </w:rPr>
                              <w:t xml:space="preserve"> </w:t>
                            </w:r>
                            <w:r>
                              <w:rPr>
                                <w:w w:val="125"/>
                                <w:sz w:val="12"/>
                                <w:szCs w:val="12"/>
                              </w:rPr>
                              <w:t>characteristic</w:t>
                            </w:r>
                            <w:r>
                              <w:rPr>
                                <w:spacing w:val="2"/>
                                <w:w w:val="125"/>
                                <w:sz w:val="12"/>
                                <w:szCs w:val="12"/>
                              </w:rPr>
                              <w:t xml:space="preserve"> </w:t>
                            </w:r>
                            <w:r>
                              <w:rPr>
                                <w:w w:val="125"/>
                                <w:sz w:val="12"/>
                                <w:szCs w:val="12"/>
                              </w:rPr>
                              <w:t>factor</w:t>
                            </w:r>
                          </w:p>
                        </w:tc>
                        <w:tc>
                          <w:tcPr>
                            <w:tcW w:w="522" w:type="dxa"/>
                            <w:hideMark/>
                          </w:tcPr>
                          <w:p w:rsidR="00A10243" w:rsidRDefault="00A10243">
                            <w:pPr>
                              <w:kinsoku w:val="0"/>
                              <w:overflowPunct w:val="0"/>
                              <w:bidi/>
                              <w:spacing w:before="11"/>
                              <w:ind w:right="95"/>
                            </w:pPr>
                            <w:r>
                              <w:rPr>
                                <w:w w:val="125"/>
                                <w:sz w:val="12"/>
                                <w:szCs w:val="12"/>
                              </w:rPr>
                              <w:t>2.69</w:t>
                            </w:r>
                          </w:p>
                        </w:tc>
                        <w:tc>
                          <w:tcPr>
                            <w:tcW w:w="1014" w:type="dxa"/>
                            <w:hideMark/>
                          </w:tcPr>
                          <w:p w:rsidR="00A10243" w:rsidRDefault="00A10243">
                            <w:pPr>
                              <w:kinsoku w:val="0"/>
                              <w:overflowPunct w:val="0"/>
                              <w:bidi/>
                              <w:spacing w:before="11"/>
                              <w:ind w:right="84"/>
                            </w:pPr>
                            <w:r>
                              <w:rPr>
                                <w:w w:val="125"/>
                                <w:sz w:val="12"/>
                                <w:szCs w:val="12"/>
                              </w:rPr>
                              <w:t>2.69</w:t>
                            </w:r>
                          </w:p>
                        </w:tc>
                        <w:tc>
                          <w:tcPr>
                            <w:tcW w:w="596" w:type="dxa"/>
                            <w:hideMark/>
                          </w:tcPr>
                          <w:p w:rsidR="00A10243" w:rsidRDefault="00A10243">
                            <w:pPr>
                              <w:kinsoku w:val="0"/>
                              <w:overflowPunct w:val="0"/>
                              <w:bidi/>
                              <w:spacing w:before="11"/>
                              <w:ind w:right="170"/>
                            </w:pPr>
                            <w:r>
                              <w:rPr>
                                <w:w w:val="125"/>
                                <w:sz w:val="12"/>
                                <w:szCs w:val="12"/>
                              </w:rPr>
                              <w:t>8.54</w:t>
                            </w:r>
                          </w:p>
                        </w:tc>
                        <w:tc>
                          <w:tcPr>
                            <w:tcW w:w="1013" w:type="dxa"/>
                            <w:hideMark/>
                          </w:tcPr>
                          <w:p w:rsidR="00A10243" w:rsidRDefault="00A10243">
                            <w:pPr>
                              <w:kinsoku w:val="0"/>
                              <w:overflowPunct w:val="0"/>
                              <w:bidi/>
                              <w:spacing w:before="11"/>
                              <w:ind w:right="84"/>
                            </w:pPr>
                            <w:r>
                              <w:rPr>
                                <w:w w:val="125"/>
                                <w:sz w:val="12"/>
                                <w:szCs w:val="12"/>
                              </w:rPr>
                              <w:t>8.54</w:t>
                            </w:r>
                          </w:p>
                        </w:tc>
                      </w:tr>
                      <w:tr w:rsidR="00A10243">
                        <w:trPr>
                          <w:trHeight w:hRule="exact" w:val="257"/>
                        </w:trPr>
                        <w:tc>
                          <w:tcPr>
                            <w:tcW w:w="1641" w:type="dxa"/>
                            <w:hideMark/>
                          </w:tcPr>
                          <w:p w:rsidR="00A10243" w:rsidRDefault="00A10243">
                            <w:pPr>
                              <w:kinsoku w:val="0"/>
                              <w:overflowPunct w:val="0"/>
                              <w:bidi/>
                              <w:spacing w:before="11"/>
                              <w:ind w:right="105"/>
                            </w:pPr>
                            <w:r>
                              <w:rPr>
                                <w:w w:val="125"/>
                                <w:sz w:val="12"/>
                                <w:szCs w:val="12"/>
                              </w:rPr>
                              <w:t>Personal</w:t>
                            </w:r>
                            <w:r>
                              <w:rPr>
                                <w:spacing w:val="14"/>
                                <w:w w:val="125"/>
                                <w:sz w:val="12"/>
                                <w:szCs w:val="12"/>
                              </w:rPr>
                              <w:t xml:space="preserve"> </w:t>
                            </w:r>
                            <w:r>
                              <w:rPr>
                                <w:w w:val="125"/>
                                <w:sz w:val="12"/>
                                <w:szCs w:val="12"/>
                              </w:rPr>
                              <w:t>characteristic</w:t>
                            </w:r>
                          </w:p>
                        </w:tc>
                        <w:tc>
                          <w:tcPr>
                            <w:tcW w:w="522" w:type="dxa"/>
                            <w:hideMark/>
                          </w:tcPr>
                          <w:p w:rsidR="00A10243" w:rsidRDefault="00A10243">
                            <w:pPr>
                              <w:kinsoku w:val="0"/>
                              <w:overflowPunct w:val="0"/>
                              <w:bidi/>
                              <w:spacing w:before="11"/>
                              <w:ind w:right="95"/>
                            </w:pPr>
                            <w:r>
                              <w:rPr>
                                <w:w w:val="125"/>
                                <w:sz w:val="12"/>
                                <w:szCs w:val="12"/>
                              </w:rPr>
                              <w:t>3.41</w:t>
                            </w:r>
                          </w:p>
                        </w:tc>
                        <w:tc>
                          <w:tcPr>
                            <w:tcW w:w="1014" w:type="dxa"/>
                            <w:hideMark/>
                          </w:tcPr>
                          <w:p w:rsidR="00A10243" w:rsidRDefault="00A10243">
                            <w:pPr>
                              <w:kinsoku w:val="0"/>
                              <w:overflowPunct w:val="0"/>
                              <w:bidi/>
                              <w:spacing w:before="11"/>
                              <w:ind w:right="84"/>
                            </w:pPr>
                            <w:r>
                              <w:rPr>
                                <w:w w:val="125"/>
                                <w:sz w:val="12"/>
                                <w:szCs w:val="12"/>
                              </w:rPr>
                              <w:t>3.41</w:t>
                            </w:r>
                          </w:p>
                        </w:tc>
                        <w:tc>
                          <w:tcPr>
                            <w:tcW w:w="596" w:type="dxa"/>
                            <w:hideMark/>
                          </w:tcPr>
                          <w:p w:rsidR="00A10243" w:rsidRDefault="00A10243">
                            <w:pPr>
                              <w:kinsoku w:val="0"/>
                              <w:overflowPunct w:val="0"/>
                              <w:bidi/>
                              <w:spacing w:before="11"/>
                              <w:ind w:right="170"/>
                            </w:pPr>
                            <w:r>
                              <w:rPr>
                                <w:w w:val="125"/>
                                <w:sz w:val="12"/>
                                <w:szCs w:val="12"/>
                              </w:rPr>
                              <w:t>5.86</w:t>
                            </w:r>
                          </w:p>
                        </w:tc>
                        <w:tc>
                          <w:tcPr>
                            <w:tcW w:w="1013" w:type="dxa"/>
                            <w:hideMark/>
                          </w:tcPr>
                          <w:p w:rsidR="00A10243" w:rsidRDefault="00A10243">
                            <w:pPr>
                              <w:kinsoku w:val="0"/>
                              <w:overflowPunct w:val="0"/>
                              <w:bidi/>
                              <w:spacing w:before="11"/>
                              <w:ind w:right="84"/>
                            </w:pPr>
                            <w:r>
                              <w:rPr>
                                <w:w w:val="125"/>
                                <w:sz w:val="12"/>
                                <w:szCs w:val="12"/>
                              </w:rPr>
                              <w:t>5.86</w:t>
                            </w:r>
                          </w:p>
                        </w:tc>
                      </w:tr>
                      <w:tr w:rsidR="00A10243">
                        <w:trPr>
                          <w:trHeight w:hRule="exact" w:val="498"/>
                        </w:trPr>
                        <w:tc>
                          <w:tcPr>
                            <w:tcW w:w="1641" w:type="dxa"/>
                            <w:tcBorders>
                              <w:top w:val="nil"/>
                              <w:left w:val="nil"/>
                              <w:bottom w:val="single" w:sz="4" w:space="0" w:color="000000"/>
                              <w:right w:val="nil"/>
                            </w:tcBorders>
                            <w:hideMark/>
                          </w:tcPr>
                          <w:p w:rsidR="00A10243" w:rsidRDefault="00A10243">
                            <w:pPr>
                              <w:kinsoku w:val="0"/>
                              <w:overflowPunct w:val="0"/>
                              <w:bidi/>
                              <w:spacing w:before="97" w:line="295" w:lineRule="auto"/>
                              <w:ind w:left="542" w:right="286" w:hanging="182"/>
                            </w:pPr>
                            <w:r>
                              <w:rPr>
                                <w:w w:val="125"/>
                                <w:sz w:val="12"/>
                                <w:szCs w:val="12"/>
                              </w:rPr>
                              <w:t>Fuzzy</w:t>
                            </w:r>
                            <w:r>
                              <w:rPr>
                                <w:spacing w:val="-14"/>
                                <w:w w:val="125"/>
                                <w:sz w:val="12"/>
                                <w:szCs w:val="12"/>
                              </w:rPr>
                              <w:t xml:space="preserve"> </w:t>
                            </w:r>
                            <w:r>
                              <w:rPr>
                                <w:w w:val="125"/>
                                <w:sz w:val="12"/>
                                <w:szCs w:val="12"/>
                              </w:rPr>
                              <w:t>frequency modifier</w:t>
                            </w:r>
                          </w:p>
                        </w:tc>
                        <w:tc>
                          <w:tcPr>
                            <w:tcW w:w="522" w:type="dxa"/>
                            <w:tcBorders>
                              <w:top w:val="nil"/>
                              <w:left w:val="nil"/>
                              <w:bottom w:val="single" w:sz="4" w:space="0" w:color="000000"/>
                              <w:right w:val="nil"/>
                            </w:tcBorders>
                            <w:hideMark/>
                          </w:tcPr>
                          <w:p w:rsidR="00A10243" w:rsidRDefault="00A10243">
                            <w:pPr>
                              <w:kinsoku w:val="0"/>
                              <w:overflowPunct w:val="0"/>
                              <w:bidi/>
                              <w:spacing w:before="97"/>
                              <w:ind w:right="95"/>
                            </w:pPr>
                            <w:r>
                              <w:rPr>
                                <w:w w:val="125"/>
                                <w:sz w:val="12"/>
                                <w:szCs w:val="12"/>
                              </w:rPr>
                              <w:t>1.39</w:t>
                            </w:r>
                          </w:p>
                        </w:tc>
                        <w:tc>
                          <w:tcPr>
                            <w:tcW w:w="1014" w:type="dxa"/>
                            <w:tcBorders>
                              <w:top w:val="nil"/>
                              <w:left w:val="nil"/>
                              <w:bottom w:val="single" w:sz="4" w:space="0" w:color="000000"/>
                              <w:right w:val="nil"/>
                            </w:tcBorders>
                            <w:hideMark/>
                          </w:tcPr>
                          <w:p w:rsidR="00A10243" w:rsidRDefault="00A10243">
                            <w:pPr>
                              <w:kinsoku w:val="0"/>
                              <w:overflowPunct w:val="0"/>
                              <w:bidi/>
                              <w:spacing w:before="97"/>
                              <w:ind w:right="84"/>
                            </w:pPr>
                            <w:r>
                              <w:rPr>
                                <w:w w:val="125"/>
                                <w:sz w:val="12"/>
                                <w:szCs w:val="12"/>
                              </w:rPr>
                              <w:t>1.41</w:t>
                            </w:r>
                          </w:p>
                        </w:tc>
                        <w:tc>
                          <w:tcPr>
                            <w:tcW w:w="596" w:type="dxa"/>
                            <w:tcBorders>
                              <w:top w:val="nil"/>
                              <w:left w:val="nil"/>
                              <w:bottom w:val="single" w:sz="4" w:space="0" w:color="000000"/>
                              <w:right w:val="nil"/>
                            </w:tcBorders>
                            <w:hideMark/>
                          </w:tcPr>
                          <w:p w:rsidR="00A10243" w:rsidRDefault="00A10243">
                            <w:pPr>
                              <w:kinsoku w:val="0"/>
                              <w:overflowPunct w:val="0"/>
                              <w:bidi/>
                              <w:spacing w:before="97"/>
                              <w:ind w:right="170"/>
                            </w:pPr>
                            <w:r>
                              <w:rPr>
                                <w:w w:val="125"/>
                                <w:sz w:val="12"/>
                                <w:szCs w:val="12"/>
                              </w:rPr>
                              <w:t>1.15</w:t>
                            </w:r>
                          </w:p>
                        </w:tc>
                        <w:tc>
                          <w:tcPr>
                            <w:tcW w:w="1013" w:type="dxa"/>
                            <w:tcBorders>
                              <w:top w:val="nil"/>
                              <w:left w:val="nil"/>
                              <w:bottom w:val="single" w:sz="4" w:space="0" w:color="000000"/>
                              <w:right w:val="nil"/>
                            </w:tcBorders>
                            <w:hideMark/>
                          </w:tcPr>
                          <w:p w:rsidR="00A10243" w:rsidRDefault="00A10243">
                            <w:pPr>
                              <w:kinsoku w:val="0"/>
                              <w:overflowPunct w:val="0"/>
                              <w:bidi/>
                              <w:spacing w:before="97"/>
                              <w:ind w:right="84"/>
                            </w:pPr>
                            <w:r>
                              <w:rPr>
                                <w:w w:val="125"/>
                                <w:sz w:val="12"/>
                                <w:szCs w:val="12"/>
                              </w:rPr>
                              <w:t>1.16</w:t>
                            </w:r>
                          </w:p>
                        </w:tc>
                      </w:tr>
                    </w:tbl>
                    <w:p w:rsidR="00A10243" w:rsidRDefault="00A10243" w:rsidP="00A10243">
                      <w:pPr>
                        <w:kinsoku w:val="0"/>
                        <w:overflowPunct w:val="0"/>
                        <w:bidi/>
                      </w:pPr>
                    </w:p>
                  </w:txbxContent>
                </v:textbox>
                <w10:wrap anchorx="page"/>
                <w10:anchorlock/>
              </v:shape>
            </w:pict>
          </mc:Fallback>
        </mc:AlternateContent>
      </w:r>
    </w:p>
    <w:p w:rsidR="00A10243" w:rsidRDefault="00A10243" w:rsidP="00A10243">
      <w:pPr>
        <w:kinsoku w:val="0"/>
        <w:overflowPunct w:val="0"/>
        <w:autoSpaceDE w:val="0"/>
        <w:autoSpaceDN w:val="0"/>
        <w:bidi/>
        <w:adjustRightInd w:val="0"/>
        <w:spacing w:after="0" w:line="240" w:lineRule="auto"/>
        <w:ind w:left="280"/>
        <w:rPr>
          <w:rFonts w:ascii="Times New Roman" w:hAnsi="Times New Roman" w:cs="B Nazanin"/>
          <w:sz w:val="12"/>
          <w:szCs w:val="12"/>
        </w:rPr>
      </w:pPr>
      <w:r>
        <w:rPr>
          <w:rFonts w:ascii="Times New Roman" w:hAnsi="Times New Roman" w:cs="B Nazanin"/>
          <w:w w:val="115"/>
          <w:sz w:val="12"/>
          <w:szCs w:val="12"/>
        </w:rPr>
        <w:t xml:space="preserve">Variable                                </w:t>
      </w:r>
      <w:r>
        <w:rPr>
          <w:rFonts w:ascii="Times New Roman" w:hAnsi="Times New Roman" w:cs="B Nazanin"/>
          <w:spacing w:val="25"/>
          <w:w w:val="115"/>
          <w:sz w:val="12"/>
          <w:szCs w:val="12"/>
        </w:rPr>
        <w:t xml:space="preserve"> </w:t>
      </w:r>
      <w:r>
        <w:rPr>
          <w:rFonts w:ascii="Times New Roman" w:hAnsi="Times New Roman" w:cs="B Nazanin"/>
          <w:w w:val="115"/>
          <w:sz w:val="12"/>
          <w:szCs w:val="12"/>
        </w:rPr>
        <w:t>Company</w:t>
      </w:r>
      <w:r>
        <w:rPr>
          <w:rFonts w:ascii="Times New Roman" w:hAnsi="Times New Roman" w:cs="B Nazanin"/>
          <w:spacing w:val="9"/>
          <w:w w:val="115"/>
          <w:sz w:val="12"/>
          <w:szCs w:val="12"/>
        </w:rPr>
        <w:t xml:space="preserve"> </w:t>
      </w:r>
      <w:r>
        <w:rPr>
          <w:rFonts w:ascii="Times New Roman" w:hAnsi="Times New Roman" w:cs="B Nazanin"/>
          <w:w w:val="115"/>
          <w:sz w:val="12"/>
          <w:szCs w:val="12"/>
        </w:rPr>
        <w:t xml:space="preserve">A                          </w:t>
      </w:r>
      <w:r>
        <w:rPr>
          <w:rFonts w:ascii="Times New Roman" w:hAnsi="Times New Roman" w:cs="B Nazanin"/>
          <w:spacing w:val="5"/>
          <w:w w:val="115"/>
          <w:sz w:val="12"/>
          <w:szCs w:val="12"/>
        </w:rPr>
        <w:t xml:space="preserve"> </w:t>
      </w:r>
      <w:r>
        <w:rPr>
          <w:rFonts w:ascii="Times New Roman" w:hAnsi="Times New Roman" w:cs="B Nazanin"/>
          <w:w w:val="115"/>
          <w:sz w:val="12"/>
          <w:szCs w:val="12"/>
        </w:rPr>
        <w:t>Company</w:t>
      </w:r>
      <w:r>
        <w:rPr>
          <w:rFonts w:ascii="Times New Roman" w:hAnsi="Times New Roman" w:cs="B Nazanin"/>
          <w:spacing w:val="9"/>
          <w:w w:val="115"/>
          <w:sz w:val="12"/>
          <w:szCs w:val="12"/>
        </w:rPr>
        <w:t xml:space="preserve"> </w:t>
      </w:r>
      <w:r>
        <w:rPr>
          <w:rFonts w:ascii="Times New Roman" w:hAnsi="Times New Roman" w:cs="B Nazanin"/>
          <w:w w:val="115"/>
          <w:sz w:val="12"/>
          <w:szCs w:val="12"/>
        </w:rPr>
        <w:t>B</w:t>
      </w:r>
    </w:p>
    <w:p w:rsidR="00A10243" w:rsidRDefault="00A10243" w:rsidP="00A10243">
      <w:pPr>
        <w:kinsoku w:val="0"/>
        <w:overflowPunct w:val="0"/>
        <w:autoSpaceDE w:val="0"/>
        <w:autoSpaceDN w:val="0"/>
        <w:bidi/>
        <w:adjustRightInd w:val="0"/>
        <w:spacing w:before="5" w:after="0" w:line="150" w:lineRule="exact"/>
        <w:rPr>
          <w:rFonts w:ascii="Times New Roman" w:hAnsi="Times New Roman" w:cs="B Nazanin"/>
          <w:sz w:val="15"/>
          <w:szCs w:val="15"/>
        </w:rPr>
      </w:pP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8B0E83A" id="Freeform 13"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" path="m,l5020,e" filled="f" strokeweight=".21525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49" w:after="0" w:line="240" w:lineRule="auto"/>
        <w:ind w:left="461"/>
        <w:rPr>
          <w:rFonts w:ascii="Times New Roman" w:hAnsi="Times New Roman" w:cs="B Nazanin"/>
          <w:sz w:val="12"/>
          <w:szCs w:val="12"/>
        </w:rPr>
      </w:pPr>
      <w:r>
        <w:rPr>
          <w:rFonts w:ascii="Times New Roman" w:hAnsi="Times New Roman" w:cs="B Nazanin"/>
          <w:w w:val="125"/>
          <w:sz w:val="12"/>
          <w:szCs w:val="12"/>
        </w:rPr>
        <w:t>factor</w:t>
      </w:r>
    </w:p>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after="0" w:line="128" w:lineRule="exact"/>
        <w:ind w:left="111"/>
        <w:rPr>
          <w:rFonts w:ascii="Arial" w:hAnsi="Arial" w:cs="B Nazanin" w:hint="cs"/>
          <w:sz w:val="12"/>
          <w:szCs w:val="12"/>
          <w:rtl/>
        </w:rPr>
      </w:pPr>
      <w:r>
        <w:rPr>
          <w:rFonts w:ascii="Arial" w:hAnsi="Arial" w:cs="B Nazanin"/>
          <w:w w:val="110"/>
          <w:sz w:val="12"/>
          <w:szCs w:val="12"/>
        </w:rPr>
        <w:t>Table</w:t>
      </w:r>
      <w:r>
        <w:rPr>
          <w:rFonts w:ascii="Arial" w:hAnsi="Arial" w:cs="B Nazanin"/>
          <w:spacing w:val="7"/>
          <w:w w:val="110"/>
          <w:sz w:val="12"/>
          <w:szCs w:val="12"/>
        </w:rPr>
        <w:t xml:space="preserve"> </w:t>
      </w:r>
      <w:r>
        <w:rPr>
          <w:rFonts w:ascii="Arial" w:hAnsi="Arial" w:cs="B Nazanin"/>
          <w:w w:val="110"/>
          <w:sz w:val="12"/>
          <w:szCs w:val="12"/>
        </w:rPr>
        <w:t>7</w:t>
      </w:r>
    </w:p>
    <w:p w:rsidR="00A10243" w:rsidRDefault="00A10243" w:rsidP="00A10243">
      <w:pPr>
        <w:kinsoku w:val="0"/>
        <w:overflowPunct w:val="0"/>
        <w:autoSpaceDE w:val="0"/>
        <w:autoSpaceDN w:val="0"/>
        <w:bidi/>
        <w:adjustRightInd w:val="0"/>
        <w:spacing w:before="33" w:after="0" w:line="240" w:lineRule="auto"/>
        <w:ind w:left="110"/>
        <w:rPr>
          <w:rFonts w:ascii="Times New Roman" w:hAnsi="Times New Roman" w:cs="B Nazanin"/>
          <w:sz w:val="12"/>
          <w:szCs w:val="12"/>
        </w:rPr>
      </w:pPr>
      <w:r>
        <w:rPr>
          <w:rFonts w:ascii="Times New Roman" w:hAnsi="Times New Roman" w:cs="B Nazanin"/>
          <w:w w:val="120"/>
          <w:sz w:val="12"/>
          <w:szCs w:val="12"/>
        </w:rPr>
        <w:t>Final</w:t>
      </w:r>
      <w:r>
        <w:rPr>
          <w:rFonts w:ascii="Times New Roman" w:hAnsi="Times New Roman" w:cs="B Nazanin"/>
          <w:spacing w:val="5"/>
          <w:w w:val="120"/>
          <w:sz w:val="12"/>
          <w:szCs w:val="12"/>
        </w:rPr>
        <w:t xml:space="preserve"> </w:t>
      </w:r>
      <w:r>
        <w:rPr>
          <w:rFonts w:ascii="Times New Roman" w:hAnsi="Times New Roman" w:cs="B Nazanin"/>
          <w:w w:val="120"/>
          <w:sz w:val="12"/>
          <w:szCs w:val="12"/>
        </w:rPr>
        <w:t>fuzzy</w:t>
      </w:r>
      <w:r>
        <w:rPr>
          <w:rFonts w:ascii="Times New Roman" w:hAnsi="Times New Roman" w:cs="B Nazanin"/>
          <w:spacing w:val="5"/>
          <w:w w:val="120"/>
          <w:sz w:val="12"/>
          <w:szCs w:val="12"/>
        </w:rPr>
        <w:t xml:space="preserve"> </w:t>
      </w:r>
      <w:r>
        <w:rPr>
          <w:rFonts w:ascii="Times New Roman" w:hAnsi="Times New Roman" w:cs="B Nazanin"/>
          <w:w w:val="120"/>
          <w:sz w:val="12"/>
          <w:szCs w:val="12"/>
        </w:rPr>
        <w:t>frequencies</w:t>
      </w:r>
      <w:r>
        <w:rPr>
          <w:rFonts w:ascii="Times New Roman" w:hAnsi="Times New Roman" w:cs="B Nazanin"/>
          <w:spacing w:val="7"/>
          <w:w w:val="120"/>
          <w:sz w:val="12"/>
          <w:szCs w:val="12"/>
        </w:rPr>
        <w:t xml:space="preserve"> </w:t>
      </w:r>
      <w:r>
        <w:rPr>
          <w:rFonts w:ascii="Times New Roman" w:hAnsi="Times New Roman" w:cs="B Nazanin"/>
          <w:w w:val="120"/>
          <w:sz w:val="12"/>
          <w:szCs w:val="12"/>
        </w:rPr>
        <w:t>values.</w:t>
      </w:r>
    </w:p>
    <w:p w:rsidR="00A10243" w:rsidRDefault="00A10243" w:rsidP="00A10243">
      <w:pPr>
        <w:kinsoku w:val="0"/>
        <w:overflowPunct w:val="0"/>
        <w:autoSpaceDE w:val="0"/>
        <w:autoSpaceDN w:val="0"/>
        <w:bidi/>
        <w:adjustRightInd w:val="0"/>
        <w:spacing w:before="2" w:after="0" w:line="90" w:lineRule="exact"/>
        <w:rPr>
          <w:rFonts w:ascii="Times New Roman" w:hAnsi="Times New Roman" w:cs="B Nazanin"/>
          <w:sz w:val="9"/>
          <w:szCs w:val="9"/>
        </w:rPr>
      </w:pPr>
    </w:p>
    <w:tbl>
      <w:tblPr>
        <w:tblW w:w="0" w:type="auto"/>
        <w:tblInd w:w="175" w:type="dxa"/>
        <w:tblLayout w:type="fixed"/>
        <w:tblCellMar>
          <w:left w:w="0" w:type="dxa"/>
          <w:right w:w="0" w:type="dxa"/>
        </w:tblCellMar>
        <w:tblLook w:val="04A0" w:firstRow="1" w:lastRow="0" w:firstColumn="1" w:lastColumn="0" w:noHBand="0" w:noVBand="1"/>
      </w:tblPr>
      <w:tblGrid>
        <w:gridCol w:w="519"/>
        <w:gridCol w:w="760"/>
        <w:gridCol w:w="1111"/>
        <w:gridCol w:w="1812"/>
        <w:gridCol w:w="768"/>
        <w:gridCol w:w="881"/>
        <w:gridCol w:w="880"/>
        <w:gridCol w:w="880"/>
        <w:gridCol w:w="880"/>
        <w:gridCol w:w="880"/>
        <w:gridCol w:w="900"/>
      </w:tblGrid>
      <w:tr w:rsidR="00A10243" w:rsidTr="00A10243">
        <w:trPr>
          <w:trHeight w:hRule="exact" w:val="590"/>
        </w:trPr>
        <w:tc>
          <w:tcPr>
            <w:tcW w:w="1279" w:type="dxa"/>
            <w:gridSpan w:val="2"/>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3" w:after="0" w:line="240" w:lineRule="auto"/>
              <w:ind w:left="105"/>
              <w:rPr>
                <w:rFonts w:ascii="Times New Roman" w:hAnsi="Times New Roman" w:cs="B Nazanin"/>
                <w:sz w:val="24"/>
                <w:szCs w:val="24"/>
              </w:rPr>
            </w:pPr>
            <w:r>
              <w:rPr>
                <w:rFonts w:ascii="Times New Roman" w:hAnsi="Times New Roman" w:cs="B Nazanin"/>
                <w:w w:val="120"/>
                <w:sz w:val="12"/>
                <w:szCs w:val="12"/>
              </w:rPr>
              <w:t xml:space="preserve">Company  </w:t>
            </w:r>
            <w:r>
              <w:rPr>
                <w:rFonts w:ascii="Times New Roman" w:hAnsi="Times New Roman" w:cs="B Nazanin"/>
                <w:spacing w:val="30"/>
                <w:w w:val="120"/>
                <w:sz w:val="12"/>
                <w:szCs w:val="12"/>
              </w:rPr>
              <w:t xml:space="preserve"> </w:t>
            </w:r>
            <w:r>
              <w:rPr>
                <w:rFonts w:ascii="Times New Roman" w:hAnsi="Times New Roman" w:cs="B Nazanin"/>
                <w:w w:val="120"/>
                <w:sz w:val="12"/>
                <w:szCs w:val="12"/>
              </w:rPr>
              <w:t>LOC</w:t>
            </w:r>
            <w:r>
              <w:rPr>
                <w:rFonts w:ascii="Times New Roman" w:hAnsi="Times New Roman" w:cs="B Nazanin"/>
                <w:spacing w:val="-2"/>
                <w:w w:val="120"/>
                <w:sz w:val="12"/>
                <w:szCs w:val="12"/>
              </w:rPr>
              <w:t>s</w:t>
            </w:r>
            <w:hyperlink r:id="rId21" w:anchor="bookmark3" w:history="1">
              <w:r>
                <w:rPr>
                  <w:rStyle w:val="Hyperlink"/>
                  <w:rFonts w:ascii="Times New Roman" w:hAnsi="Times New Roman" w:cs="B Nazanin"/>
                  <w:color w:val="007FAD"/>
                  <w:w w:val="120"/>
                  <w:position w:val="6"/>
                  <w:sz w:val="8"/>
                  <w:szCs w:val="8"/>
                  <w:u w:val="none"/>
                </w:rPr>
                <w:t>a</w:t>
              </w:r>
            </w:hyperlink>
          </w:p>
        </w:tc>
        <w:tc>
          <w:tcPr>
            <w:tcW w:w="1111"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6" w:after="0" w:line="295" w:lineRule="auto"/>
              <w:ind w:left="85" w:right="119"/>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18"/>
                <w:w w:val="125"/>
                <w:sz w:val="12"/>
                <w:szCs w:val="12"/>
              </w:rPr>
              <w:t xml:space="preserve"> </w:t>
            </w:r>
            <w:r>
              <w:rPr>
                <w:rFonts w:ascii="Times New Roman" w:hAnsi="Times New Roman" w:cs="B Nazanin"/>
                <w:w w:val="125"/>
                <w:sz w:val="12"/>
                <w:szCs w:val="12"/>
              </w:rPr>
              <w:t>modifier</w:t>
            </w:r>
            <w:r>
              <w:rPr>
                <w:rFonts w:ascii="Times New Roman" w:hAnsi="Times New Roman" w:cs="B Nazanin"/>
                <w:w w:val="124"/>
                <w:sz w:val="12"/>
                <w:szCs w:val="12"/>
              </w:rPr>
              <w:t xml:space="preserve"> </w:t>
            </w:r>
            <w:r>
              <w:rPr>
                <w:rFonts w:ascii="Times New Roman" w:hAnsi="Times New Roman" w:cs="B Nazanin"/>
                <w:w w:val="125"/>
                <w:sz w:val="12"/>
                <w:szCs w:val="12"/>
              </w:rPr>
              <w:t>value</w:t>
            </w:r>
          </w:p>
        </w:tc>
        <w:tc>
          <w:tcPr>
            <w:tcW w:w="1812"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6" w:after="0" w:line="295" w:lineRule="auto"/>
              <w:ind w:left="119" w:right="95"/>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1"/>
                <w:w w:val="125"/>
                <w:sz w:val="12"/>
                <w:szCs w:val="12"/>
              </w:rPr>
              <w:t xml:space="preserve"> </w:t>
            </w:r>
            <w:r>
              <w:rPr>
                <w:rFonts w:ascii="Times New Roman" w:hAnsi="Times New Roman" w:cs="B Nazanin"/>
                <w:w w:val="125"/>
                <w:sz w:val="12"/>
                <w:szCs w:val="12"/>
              </w:rPr>
              <w:t>modifier</w:t>
            </w:r>
            <w:r>
              <w:rPr>
                <w:rFonts w:ascii="Times New Roman" w:hAnsi="Times New Roman" w:cs="B Nazanin"/>
                <w:spacing w:val="2"/>
                <w:w w:val="125"/>
                <w:sz w:val="12"/>
                <w:szCs w:val="12"/>
              </w:rPr>
              <w:t xml:space="preserve"> </w:t>
            </w:r>
            <w:r>
              <w:rPr>
                <w:rFonts w:ascii="Times New Roman" w:hAnsi="Times New Roman" w:cs="B Nazanin"/>
                <w:w w:val="125"/>
                <w:sz w:val="12"/>
                <w:szCs w:val="12"/>
              </w:rPr>
              <w:t>value</w:t>
            </w:r>
            <w:r>
              <w:rPr>
                <w:rFonts w:ascii="Times New Roman" w:hAnsi="Times New Roman" w:cs="B Nazanin"/>
                <w:spacing w:val="1"/>
                <w:w w:val="125"/>
                <w:sz w:val="12"/>
                <w:szCs w:val="12"/>
              </w:rPr>
              <w:t xml:space="preserve"> </w:t>
            </w:r>
            <w:r>
              <w:rPr>
                <w:rFonts w:ascii="Times New Roman" w:hAnsi="Times New Roman" w:cs="B Nazanin"/>
                <w:w w:val="125"/>
                <w:sz w:val="12"/>
                <w:szCs w:val="12"/>
              </w:rPr>
              <w:t>with</w:t>
            </w:r>
            <w:r>
              <w:rPr>
                <w:rFonts w:ascii="Times New Roman" w:hAnsi="Times New Roman" w:cs="B Nazanin"/>
                <w:w w:val="131"/>
                <w:sz w:val="12"/>
                <w:szCs w:val="12"/>
              </w:rPr>
              <w:t xml:space="preserve"> </w:t>
            </w:r>
            <w:r>
              <w:rPr>
                <w:rFonts w:ascii="Times New Roman" w:hAnsi="Times New Roman" w:cs="B Nazanin"/>
                <w:w w:val="125"/>
                <w:sz w:val="12"/>
                <w:szCs w:val="12"/>
              </w:rPr>
              <w:t>weights</w:t>
            </w:r>
          </w:p>
        </w:tc>
        <w:tc>
          <w:tcPr>
            <w:tcW w:w="768"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56" w:after="0" w:line="240" w:lineRule="auto"/>
              <w:ind w:left="95"/>
              <w:rPr>
                <w:rFonts w:ascii="Times New Roman" w:hAnsi="Times New Roman" w:cs="B Nazanin"/>
                <w:sz w:val="24"/>
                <w:szCs w:val="24"/>
              </w:rPr>
            </w:pPr>
            <w:r>
              <w:rPr>
                <w:rFonts w:ascii="Times New Roman" w:hAnsi="Times New Roman" w:cs="B Nazanin"/>
                <w:w w:val="120"/>
                <w:sz w:val="12"/>
                <w:szCs w:val="12"/>
              </w:rPr>
              <w:t>Accident</w:t>
            </w:r>
          </w:p>
        </w:tc>
        <w:tc>
          <w:tcPr>
            <w:tcW w:w="1761" w:type="dxa"/>
            <w:gridSpan w:val="2"/>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6" w:after="0"/>
              <w:ind w:left="84" w:right="458"/>
              <w:rPr>
                <w:rFonts w:ascii="Times New Roman" w:hAnsi="Times New Roman" w:cs="B Nazanin"/>
                <w:sz w:val="24"/>
                <w:szCs w:val="24"/>
              </w:rPr>
            </w:pPr>
            <w:r>
              <w:rPr>
                <w:rFonts w:ascii="Times New Roman" w:hAnsi="Times New Roman" w:cs="B Nazanin"/>
                <w:w w:val="120"/>
                <w:sz w:val="12"/>
                <w:szCs w:val="12"/>
              </w:rPr>
              <w:t>QRA</w:t>
            </w:r>
            <w:r>
              <w:rPr>
                <w:rFonts w:ascii="Times New Roman" w:hAnsi="Times New Roman" w:cs="B Nazanin"/>
                <w:spacing w:val="-2"/>
                <w:w w:val="120"/>
                <w:sz w:val="12"/>
                <w:szCs w:val="12"/>
              </w:rPr>
              <w:t xml:space="preserve"> </w:t>
            </w:r>
            <w:r>
              <w:rPr>
                <w:rFonts w:ascii="Times New Roman" w:hAnsi="Times New Roman" w:cs="B Nazanin"/>
                <w:w w:val="120"/>
                <w:sz w:val="12"/>
                <w:szCs w:val="12"/>
              </w:rPr>
              <w:t>final</w:t>
            </w:r>
            <w:r>
              <w:rPr>
                <w:rFonts w:ascii="Times New Roman" w:hAnsi="Times New Roman" w:cs="B Nazanin"/>
                <w:spacing w:val="-3"/>
                <w:w w:val="120"/>
                <w:sz w:val="12"/>
                <w:szCs w:val="12"/>
              </w:rPr>
              <w:t xml:space="preserve"> </w:t>
            </w:r>
            <w:r>
              <w:rPr>
                <w:rFonts w:ascii="Times New Roman" w:hAnsi="Times New Roman" w:cs="B Nazanin"/>
                <w:w w:val="120"/>
                <w:sz w:val="12"/>
                <w:szCs w:val="12"/>
              </w:rPr>
              <w:t>frequency</w:t>
            </w:r>
            <w:r>
              <w:rPr>
                <w:rFonts w:ascii="Times New Roman" w:hAnsi="Times New Roman" w:cs="B Nazanin"/>
                <w:w w:val="125"/>
                <w:sz w:val="12"/>
                <w:szCs w:val="12"/>
              </w:rPr>
              <w:t xml:space="preserve"> (years</w:t>
            </w:r>
            <w:r>
              <w:rPr>
                <w:rFonts w:ascii="Arial" w:hAnsi="Arial" w:cs="B Nazanin"/>
                <w:w w:val="125"/>
                <w:position w:val="6"/>
                <w:sz w:val="8"/>
                <w:szCs w:val="8"/>
              </w:rPr>
              <w:t>-</w:t>
            </w:r>
            <w:r>
              <w:rPr>
                <w:rFonts w:ascii="Times New Roman" w:hAnsi="Times New Roman" w:cs="B Nazanin"/>
                <w:w w:val="125"/>
                <w:position w:val="6"/>
                <w:sz w:val="8"/>
                <w:szCs w:val="8"/>
              </w:rPr>
              <w:t>1</w:t>
            </w:r>
            <w:r>
              <w:rPr>
                <w:rFonts w:ascii="Times New Roman" w:hAnsi="Times New Roman" w:cs="B Nazanin"/>
                <w:w w:val="125"/>
                <w:sz w:val="12"/>
                <w:szCs w:val="12"/>
              </w:rPr>
              <w:t>)</w:t>
            </w:r>
          </w:p>
        </w:tc>
        <w:tc>
          <w:tcPr>
            <w:tcW w:w="1760" w:type="dxa"/>
            <w:gridSpan w:val="2"/>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6" w:after="0"/>
              <w:ind w:left="84" w:right="432"/>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10"/>
                <w:w w:val="125"/>
                <w:sz w:val="12"/>
                <w:szCs w:val="12"/>
              </w:rPr>
              <w:t xml:space="preserve"> </w:t>
            </w:r>
            <w:r>
              <w:rPr>
                <w:rFonts w:ascii="Times New Roman" w:hAnsi="Times New Roman" w:cs="B Nazanin"/>
                <w:w w:val="125"/>
                <w:sz w:val="12"/>
                <w:szCs w:val="12"/>
              </w:rPr>
              <w:t>modified</w:t>
            </w:r>
            <w:r>
              <w:rPr>
                <w:rFonts w:ascii="Times New Roman" w:hAnsi="Times New Roman" w:cs="B Nazanin"/>
                <w:spacing w:val="-9"/>
                <w:w w:val="125"/>
                <w:sz w:val="12"/>
                <w:szCs w:val="12"/>
              </w:rPr>
              <w:t xml:space="preserve"> </w:t>
            </w:r>
            <w:r>
              <w:rPr>
                <w:rFonts w:ascii="Times New Roman" w:hAnsi="Times New Roman" w:cs="B Nazanin"/>
                <w:w w:val="125"/>
                <w:sz w:val="12"/>
                <w:szCs w:val="12"/>
              </w:rPr>
              <w:t>final</w:t>
            </w:r>
            <w:r>
              <w:rPr>
                <w:rFonts w:ascii="Times New Roman" w:hAnsi="Times New Roman" w:cs="B Nazanin"/>
                <w:w w:val="122"/>
                <w:sz w:val="12"/>
                <w:szCs w:val="12"/>
              </w:rPr>
              <w:t xml:space="preserve"> </w:t>
            </w:r>
            <w:r>
              <w:rPr>
                <w:rFonts w:ascii="Times New Roman" w:hAnsi="Times New Roman" w:cs="B Nazanin"/>
                <w:w w:val="125"/>
                <w:sz w:val="12"/>
                <w:szCs w:val="12"/>
              </w:rPr>
              <w:t xml:space="preserve">frequency </w:t>
            </w:r>
            <w:r>
              <w:rPr>
                <w:rFonts w:ascii="Times New Roman" w:hAnsi="Times New Roman" w:cs="B Nazanin"/>
                <w:spacing w:val="10"/>
                <w:w w:val="125"/>
                <w:sz w:val="12"/>
                <w:szCs w:val="12"/>
              </w:rPr>
              <w:t xml:space="preserve"> </w:t>
            </w:r>
            <w:r>
              <w:rPr>
                <w:rFonts w:ascii="Times New Roman" w:hAnsi="Times New Roman" w:cs="B Nazanin"/>
                <w:w w:val="125"/>
                <w:sz w:val="12"/>
                <w:szCs w:val="12"/>
              </w:rPr>
              <w:t>(years</w:t>
            </w:r>
            <w:r>
              <w:rPr>
                <w:rFonts w:ascii="Arial" w:hAnsi="Arial" w:cs="B Nazanin"/>
                <w:w w:val="125"/>
                <w:position w:val="6"/>
                <w:sz w:val="8"/>
                <w:szCs w:val="8"/>
              </w:rPr>
              <w:t>-</w:t>
            </w:r>
            <w:r>
              <w:rPr>
                <w:rFonts w:ascii="Times New Roman" w:hAnsi="Times New Roman" w:cs="B Nazanin"/>
                <w:spacing w:val="-1"/>
                <w:w w:val="125"/>
                <w:position w:val="6"/>
                <w:sz w:val="8"/>
                <w:szCs w:val="8"/>
              </w:rPr>
              <w:t>1</w:t>
            </w:r>
            <w:r>
              <w:rPr>
                <w:rFonts w:ascii="Times New Roman" w:hAnsi="Times New Roman" w:cs="B Nazanin"/>
                <w:w w:val="125"/>
                <w:sz w:val="12"/>
                <w:szCs w:val="12"/>
              </w:rPr>
              <w:t>)</w:t>
            </w:r>
          </w:p>
        </w:tc>
        <w:tc>
          <w:tcPr>
            <w:tcW w:w="1780" w:type="dxa"/>
            <w:gridSpan w:val="2"/>
            <w:tcBorders>
              <w:top w:val="single" w:sz="4" w:space="0" w:color="000000"/>
              <w:left w:val="nil"/>
              <w:bottom w:val="single" w:sz="4" w:space="0" w:color="000000"/>
              <w:right w:val="nil"/>
            </w:tcBorders>
            <w:hideMark/>
          </w:tcPr>
          <w:p w:rsidR="00A10243" w:rsidRDefault="00A10243">
            <w:pPr>
              <w:kinsoku w:val="0"/>
              <w:overflowPunct w:val="0"/>
              <w:autoSpaceDE w:val="0"/>
              <w:autoSpaceDN w:val="0"/>
              <w:bidi/>
              <w:adjustRightInd w:val="0"/>
              <w:spacing w:before="56" w:after="0" w:line="276" w:lineRule="auto"/>
              <w:ind w:left="85" w:right="250"/>
              <w:rPr>
                <w:rFonts w:ascii="Times New Roman" w:hAnsi="Times New Roman" w:cs="B Nazanin"/>
                <w:sz w:val="24"/>
                <w:szCs w:val="24"/>
              </w:rPr>
            </w:pPr>
            <w:r>
              <w:rPr>
                <w:rFonts w:ascii="Times New Roman" w:hAnsi="Times New Roman" w:cs="B Nazanin"/>
                <w:w w:val="125"/>
                <w:sz w:val="12"/>
                <w:szCs w:val="12"/>
              </w:rPr>
              <w:t>Fuzzy</w:t>
            </w:r>
            <w:r>
              <w:rPr>
                <w:rFonts w:ascii="Times New Roman" w:hAnsi="Times New Roman" w:cs="B Nazanin"/>
                <w:spacing w:val="-10"/>
                <w:w w:val="125"/>
                <w:sz w:val="12"/>
                <w:szCs w:val="12"/>
              </w:rPr>
              <w:t xml:space="preserve"> </w:t>
            </w:r>
            <w:r>
              <w:rPr>
                <w:rFonts w:ascii="Times New Roman" w:hAnsi="Times New Roman" w:cs="B Nazanin"/>
                <w:w w:val="125"/>
                <w:sz w:val="12"/>
                <w:szCs w:val="12"/>
              </w:rPr>
              <w:t>modified</w:t>
            </w:r>
            <w:r>
              <w:rPr>
                <w:rFonts w:ascii="Times New Roman" w:hAnsi="Times New Roman" w:cs="B Nazanin"/>
                <w:spacing w:val="-9"/>
                <w:w w:val="125"/>
                <w:sz w:val="12"/>
                <w:szCs w:val="12"/>
              </w:rPr>
              <w:t xml:space="preserve"> </w:t>
            </w:r>
            <w:r>
              <w:rPr>
                <w:rFonts w:ascii="Times New Roman" w:hAnsi="Times New Roman" w:cs="B Nazanin"/>
                <w:w w:val="125"/>
                <w:sz w:val="12"/>
                <w:szCs w:val="12"/>
              </w:rPr>
              <w:t>final</w:t>
            </w:r>
            <w:r>
              <w:rPr>
                <w:rFonts w:ascii="Times New Roman" w:hAnsi="Times New Roman" w:cs="B Nazanin"/>
                <w:w w:val="122"/>
                <w:sz w:val="12"/>
                <w:szCs w:val="12"/>
              </w:rPr>
              <w:t xml:space="preserve"> </w:t>
            </w:r>
            <w:r>
              <w:rPr>
                <w:rFonts w:ascii="Times New Roman" w:hAnsi="Times New Roman" w:cs="B Nazanin"/>
                <w:w w:val="125"/>
                <w:sz w:val="12"/>
                <w:szCs w:val="12"/>
              </w:rPr>
              <w:t>frequency</w:t>
            </w:r>
            <w:r>
              <w:rPr>
                <w:rFonts w:ascii="Times New Roman" w:hAnsi="Times New Roman" w:cs="B Nazanin"/>
                <w:spacing w:val="14"/>
                <w:w w:val="125"/>
                <w:sz w:val="12"/>
                <w:szCs w:val="12"/>
              </w:rPr>
              <w:t xml:space="preserve"> </w:t>
            </w:r>
            <w:r>
              <w:rPr>
                <w:rFonts w:ascii="Times New Roman" w:hAnsi="Times New Roman" w:cs="B Nazanin"/>
                <w:w w:val="125"/>
                <w:sz w:val="12"/>
                <w:szCs w:val="12"/>
              </w:rPr>
              <w:t>with</w:t>
            </w:r>
            <w:r>
              <w:rPr>
                <w:rFonts w:ascii="Times New Roman" w:hAnsi="Times New Roman" w:cs="B Nazanin"/>
                <w:spacing w:val="15"/>
                <w:w w:val="125"/>
                <w:sz w:val="12"/>
                <w:szCs w:val="12"/>
              </w:rPr>
              <w:t xml:space="preserve"> </w:t>
            </w:r>
            <w:r>
              <w:rPr>
                <w:rFonts w:ascii="Times New Roman" w:hAnsi="Times New Roman" w:cs="B Nazanin"/>
                <w:w w:val="125"/>
                <w:sz w:val="12"/>
                <w:szCs w:val="12"/>
              </w:rPr>
              <w:t>weights</w:t>
            </w:r>
            <w:r>
              <w:rPr>
                <w:rFonts w:ascii="Times New Roman" w:hAnsi="Times New Roman" w:cs="B Nazanin"/>
                <w:w w:val="127"/>
                <w:sz w:val="12"/>
                <w:szCs w:val="12"/>
              </w:rPr>
              <w:t xml:space="preserve"> </w:t>
            </w:r>
            <w:r>
              <w:rPr>
                <w:rFonts w:ascii="Times New Roman" w:hAnsi="Times New Roman" w:cs="B Nazanin"/>
                <w:w w:val="125"/>
                <w:sz w:val="12"/>
                <w:szCs w:val="12"/>
              </w:rPr>
              <w:t>(year</w:t>
            </w:r>
            <w:r>
              <w:rPr>
                <w:rFonts w:ascii="Times New Roman" w:hAnsi="Times New Roman" w:cs="B Nazanin"/>
                <w:spacing w:val="-1"/>
                <w:w w:val="125"/>
                <w:sz w:val="12"/>
                <w:szCs w:val="12"/>
              </w:rPr>
              <w:t>s</w:t>
            </w:r>
            <w:r>
              <w:rPr>
                <w:rFonts w:ascii="Arial" w:hAnsi="Arial" w:cs="B Nazanin"/>
                <w:w w:val="125"/>
                <w:position w:val="6"/>
                <w:sz w:val="8"/>
                <w:szCs w:val="8"/>
              </w:rPr>
              <w:t>-</w:t>
            </w:r>
            <w:r>
              <w:rPr>
                <w:rFonts w:ascii="Times New Roman" w:hAnsi="Times New Roman" w:cs="B Nazanin"/>
                <w:spacing w:val="-1"/>
                <w:w w:val="125"/>
                <w:position w:val="6"/>
                <w:sz w:val="8"/>
                <w:szCs w:val="8"/>
              </w:rPr>
              <w:t>1</w:t>
            </w:r>
            <w:r>
              <w:rPr>
                <w:rFonts w:ascii="Times New Roman" w:hAnsi="Times New Roman" w:cs="B Nazanin"/>
                <w:w w:val="125"/>
                <w:sz w:val="12"/>
                <w:szCs w:val="12"/>
              </w:rPr>
              <w:t>)</w:t>
            </w:r>
          </w:p>
        </w:tc>
      </w:tr>
      <w:tr w:rsidR="00A10243" w:rsidTr="00A10243">
        <w:trPr>
          <w:trHeight w:hRule="exact" w:val="254"/>
        </w:trPr>
        <w:tc>
          <w:tcPr>
            <w:tcW w:w="519"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881"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5"/>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6"/>
                <w:w w:val="120"/>
                <w:sz w:val="12"/>
                <w:szCs w:val="12"/>
              </w:rPr>
              <w:t xml:space="preserve"> </w:t>
            </w:r>
            <w:r>
              <w:rPr>
                <w:rFonts w:ascii="Times New Roman" w:hAnsi="Times New Roman" w:cs="B Nazanin"/>
                <w:w w:val="120"/>
                <w:sz w:val="12"/>
                <w:szCs w:val="12"/>
              </w:rPr>
              <w:t>1</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4"/>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5"/>
                <w:w w:val="120"/>
                <w:sz w:val="12"/>
                <w:szCs w:val="12"/>
              </w:rPr>
              <w:t xml:space="preserve"> </w:t>
            </w:r>
            <w:r>
              <w:rPr>
                <w:rFonts w:ascii="Times New Roman" w:hAnsi="Times New Roman" w:cs="B Nazanin"/>
                <w:w w:val="120"/>
                <w:sz w:val="12"/>
                <w:szCs w:val="12"/>
              </w:rPr>
              <w:t>2</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4"/>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5"/>
                <w:w w:val="120"/>
                <w:sz w:val="12"/>
                <w:szCs w:val="12"/>
              </w:rPr>
              <w:t xml:space="preserve"> </w:t>
            </w:r>
            <w:r>
              <w:rPr>
                <w:rFonts w:ascii="Times New Roman" w:hAnsi="Times New Roman" w:cs="B Nazanin"/>
                <w:w w:val="120"/>
                <w:sz w:val="12"/>
                <w:szCs w:val="12"/>
              </w:rPr>
              <w:t>1</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4"/>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5"/>
                <w:w w:val="120"/>
                <w:sz w:val="12"/>
                <w:szCs w:val="12"/>
              </w:rPr>
              <w:t xml:space="preserve"> </w:t>
            </w:r>
            <w:r>
              <w:rPr>
                <w:rFonts w:ascii="Times New Roman" w:hAnsi="Times New Roman" w:cs="B Nazanin"/>
                <w:w w:val="120"/>
                <w:sz w:val="12"/>
                <w:szCs w:val="12"/>
              </w:rPr>
              <w:t>2</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5"/>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5"/>
                <w:w w:val="120"/>
                <w:sz w:val="12"/>
                <w:szCs w:val="12"/>
              </w:rPr>
              <w:t xml:space="preserve"> </w:t>
            </w:r>
            <w:r>
              <w:rPr>
                <w:rFonts w:ascii="Times New Roman" w:hAnsi="Times New Roman" w:cs="B Nazanin"/>
                <w:w w:val="120"/>
                <w:sz w:val="12"/>
                <w:szCs w:val="12"/>
              </w:rPr>
              <w:t>1</w:t>
            </w:r>
          </w:p>
        </w:tc>
        <w:tc>
          <w:tcPr>
            <w:tcW w:w="90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before="75" w:after="0" w:line="240" w:lineRule="auto"/>
              <w:ind w:left="84"/>
              <w:rPr>
                <w:rFonts w:ascii="Times New Roman" w:hAnsi="Times New Roman" w:cs="B Nazanin"/>
                <w:sz w:val="24"/>
                <w:szCs w:val="24"/>
              </w:rPr>
            </w:pPr>
            <w:r>
              <w:rPr>
                <w:rFonts w:ascii="Times New Roman" w:hAnsi="Times New Roman" w:cs="B Nazanin"/>
                <w:w w:val="120"/>
                <w:sz w:val="12"/>
                <w:szCs w:val="12"/>
              </w:rPr>
              <w:t>Tank</w:t>
            </w:r>
            <w:r>
              <w:rPr>
                <w:rFonts w:ascii="Times New Roman" w:hAnsi="Times New Roman" w:cs="B Nazanin"/>
                <w:spacing w:val="5"/>
                <w:w w:val="120"/>
                <w:sz w:val="12"/>
                <w:szCs w:val="12"/>
              </w:rPr>
              <w:t xml:space="preserve"> </w:t>
            </w:r>
            <w:r>
              <w:rPr>
                <w:rFonts w:ascii="Times New Roman" w:hAnsi="Times New Roman" w:cs="B Nazanin"/>
                <w:w w:val="120"/>
                <w:sz w:val="12"/>
                <w:szCs w:val="12"/>
              </w:rPr>
              <w:t>2</w:t>
            </w:r>
          </w:p>
        </w:tc>
      </w:tr>
      <w:tr w:rsidR="00A10243" w:rsidTr="00A10243">
        <w:trPr>
          <w:trHeight w:hRule="exact" w:val="232"/>
        </w:trPr>
        <w:tc>
          <w:tcPr>
            <w:tcW w:w="519"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1" w:after="0" w:line="240" w:lineRule="auto"/>
              <w:ind w:left="105"/>
              <w:rPr>
                <w:rFonts w:ascii="Times New Roman" w:hAnsi="Times New Roman" w:cs="B Nazanin"/>
                <w:sz w:val="24"/>
                <w:szCs w:val="24"/>
              </w:rPr>
            </w:pPr>
            <w:r>
              <w:rPr>
                <w:rFonts w:ascii="Times New Roman" w:hAnsi="Times New Roman" w:cs="B Nazanin"/>
                <w:sz w:val="12"/>
                <w:szCs w:val="12"/>
              </w:rPr>
              <w:t>A</w:t>
            </w:r>
          </w:p>
        </w:tc>
        <w:tc>
          <w:tcPr>
            <w:tcW w:w="76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1" w:after="0" w:line="240" w:lineRule="auto"/>
              <w:ind w:left="327"/>
              <w:rPr>
                <w:rFonts w:ascii="Times New Roman" w:hAnsi="Times New Roman" w:cs="B Nazanin"/>
                <w:sz w:val="24"/>
                <w:szCs w:val="24"/>
              </w:rPr>
            </w:pPr>
            <w:r>
              <w:rPr>
                <w:rFonts w:ascii="Times New Roman" w:hAnsi="Times New Roman" w:cs="B Nazanin"/>
                <w:w w:val="115"/>
                <w:sz w:val="12"/>
                <w:szCs w:val="12"/>
              </w:rPr>
              <w:t>G.1</w:t>
            </w:r>
          </w:p>
        </w:tc>
        <w:tc>
          <w:tcPr>
            <w:tcW w:w="1111"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1" w:after="0" w:line="240" w:lineRule="auto"/>
              <w:ind w:left="85"/>
              <w:rPr>
                <w:rFonts w:ascii="Times New Roman" w:hAnsi="Times New Roman" w:cs="B Nazanin"/>
                <w:sz w:val="24"/>
                <w:szCs w:val="24"/>
              </w:rPr>
            </w:pPr>
            <w:r>
              <w:rPr>
                <w:rFonts w:ascii="Times New Roman" w:hAnsi="Times New Roman" w:cs="B Nazanin"/>
                <w:w w:val="125"/>
                <w:sz w:val="12"/>
                <w:szCs w:val="12"/>
              </w:rPr>
              <w:t>1.39</w:t>
            </w:r>
          </w:p>
        </w:tc>
        <w:tc>
          <w:tcPr>
            <w:tcW w:w="1812"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1" w:after="0" w:line="240" w:lineRule="auto"/>
              <w:ind w:left="119"/>
              <w:rPr>
                <w:rFonts w:ascii="Times New Roman" w:hAnsi="Times New Roman" w:cs="B Nazanin"/>
                <w:sz w:val="24"/>
                <w:szCs w:val="24"/>
              </w:rPr>
            </w:pPr>
            <w:r>
              <w:rPr>
                <w:rFonts w:ascii="Times New Roman" w:hAnsi="Times New Roman" w:cs="B Nazanin"/>
                <w:w w:val="125"/>
                <w:sz w:val="12"/>
                <w:szCs w:val="12"/>
              </w:rPr>
              <w:t>1.41</w:t>
            </w:r>
          </w:p>
        </w:tc>
        <w:tc>
          <w:tcPr>
            <w:tcW w:w="768"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61" w:after="0" w:line="240" w:lineRule="auto"/>
              <w:ind w:left="95"/>
              <w:rPr>
                <w:rFonts w:ascii="Times New Roman" w:hAnsi="Times New Roman" w:cs="B Nazanin"/>
                <w:sz w:val="24"/>
                <w:szCs w:val="24"/>
              </w:rPr>
            </w:pPr>
            <w:r>
              <w:rPr>
                <w:rFonts w:ascii="Times New Roman" w:hAnsi="Times New Roman" w:cs="B Nazanin"/>
                <w:sz w:val="12"/>
                <w:szCs w:val="12"/>
              </w:rPr>
              <w:t>BLEVE</w:t>
            </w:r>
          </w:p>
        </w:tc>
        <w:tc>
          <w:tcPr>
            <w:tcW w:w="881"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5"/>
              <w:rPr>
                <w:rFonts w:ascii="Times New Roman" w:hAnsi="Times New Roman" w:cs="B Nazanin"/>
                <w:sz w:val="24"/>
                <w:szCs w:val="24"/>
              </w:rPr>
            </w:pPr>
            <w:r>
              <w:rPr>
                <w:rFonts w:ascii="Times New Roman" w:hAnsi="Times New Roman" w:cs="B Nazanin"/>
                <w:w w:val="130"/>
                <w:sz w:val="12"/>
                <w:szCs w:val="12"/>
              </w:rPr>
              <w:t>4.90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4"/>
              <w:rPr>
                <w:rFonts w:ascii="Times New Roman" w:hAnsi="Times New Roman" w:cs="B Nazanin"/>
                <w:sz w:val="24"/>
                <w:szCs w:val="24"/>
              </w:rPr>
            </w:pPr>
            <w:r>
              <w:rPr>
                <w:rFonts w:ascii="Times New Roman" w:hAnsi="Times New Roman" w:cs="B Nazanin"/>
                <w:w w:val="130"/>
                <w:sz w:val="12"/>
                <w:szCs w:val="12"/>
              </w:rPr>
              <w:t>4.90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4"/>
              <w:rPr>
                <w:rFonts w:ascii="Times New Roman" w:hAnsi="Times New Roman" w:cs="B Nazanin"/>
                <w:sz w:val="24"/>
                <w:szCs w:val="24"/>
              </w:rPr>
            </w:pPr>
            <w:r>
              <w:rPr>
                <w:rFonts w:ascii="Times New Roman" w:hAnsi="Times New Roman" w:cs="B Nazanin"/>
                <w:w w:val="130"/>
                <w:sz w:val="12"/>
                <w:szCs w:val="12"/>
              </w:rPr>
              <w:t>6.71</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4"/>
              <w:rPr>
                <w:rFonts w:ascii="Times New Roman" w:hAnsi="Times New Roman" w:cs="B Nazanin"/>
                <w:sz w:val="24"/>
                <w:szCs w:val="24"/>
              </w:rPr>
            </w:pPr>
            <w:r>
              <w:rPr>
                <w:rFonts w:ascii="Times New Roman" w:hAnsi="Times New Roman" w:cs="B Nazanin"/>
                <w:w w:val="130"/>
                <w:sz w:val="12"/>
                <w:szCs w:val="12"/>
              </w:rPr>
              <w:t>6.71</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5"/>
              <w:rPr>
                <w:rFonts w:ascii="Times New Roman" w:hAnsi="Times New Roman" w:cs="B Nazanin"/>
                <w:sz w:val="24"/>
                <w:szCs w:val="24"/>
              </w:rPr>
            </w:pPr>
            <w:r>
              <w:rPr>
                <w:rFonts w:ascii="Times New Roman" w:hAnsi="Times New Roman" w:cs="B Nazanin"/>
                <w:w w:val="130"/>
                <w:sz w:val="12"/>
                <w:szCs w:val="12"/>
              </w:rPr>
              <w:t>6.81</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tcBorders>
              <w:top w:val="single" w:sz="4" w:space="0" w:color="000000"/>
              <w:left w:val="nil"/>
              <w:bottom w:val="nil"/>
              <w:right w:val="nil"/>
            </w:tcBorders>
            <w:hideMark/>
          </w:tcPr>
          <w:p w:rsidR="00A10243" w:rsidRDefault="00A10243">
            <w:pPr>
              <w:kinsoku w:val="0"/>
              <w:overflowPunct w:val="0"/>
              <w:autoSpaceDE w:val="0"/>
              <w:autoSpaceDN w:val="0"/>
              <w:bidi/>
              <w:adjustRightInd w:val="0"/>
              <w:spacing w:before="38" w:after="0" w:line="240" w:lineRule="auto"/>
              <w:ind w:left="84"/>
              <w:rPr>
                <w:rFonts w:ascii="Times New Roman" w:hAnsi="Times New Roman" w:cs="B Nazanin"/>
                <w:sz w:val="24"/>
                <w:szCs w:val="24"/>
              </w:rPr>
            </w:pPr>
            <w:r>
              <w:rPr>
                <w:rFonts w:ascii="Times New Roman" w:hAnsi="Times New Roman" w:cs="B Nazanin"/>
                <w:w w:val="130"/>
                <w:sz w:val="12"/>
                <w:szCs w:val="12"/>
              </w:rPr>
              <w:t>6.81</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1.03</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1.03</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1.05</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1.05</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r>
      <w:tr w:rsidR="00A10243" w:rsidTr="00A10243">
        <w:trPr>
          <w:trHeight w:hRule="exact" w:val="172"/>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before="1" w:after="0" w:line="240" w:lineRule="auto"/>
              <w:ind w:left="95"/>
              <w:rPr>
                <w:rFonts w:ascii="Times New Roman" w:hAnsi="Times New Roman" w:cs="B Nazanin"/>
                <w:sz w:val="24"/>
                <w:szCs w:val="24"/>
              </w:rPr>
            </w:pPr>
            <w:r>
              <w:rPr>
                <w:rFonts w:ascii="Times New Roman" w:hAnsi="Times New Roman" w:cs="B Nazanin"/>
                <w:w w:val="120"/>
                <w:sz w:val="12"/>
                <w:szCs w:val="12"/>
              </w:rPr>
              <w:t>Explosion</w:t>
            </w:r>
          </w:p>
        </w:tc>
        <w:tc>
          <w:tcPr>
            <w:tcW w:w="881"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Arial" w:hAnsi="Arial" w:cs="B Nazanin"/>
                <w:w w:val="125"/>
                <w:sz w:val="12"/>
                <w:szCs w:val="12"/>
              </w:rPr>
              <w:t>1.20</w:t>
            </w:r>
            <w:r>
              <w:rPr>
                <w:rFonts w:ascii="Arial" w:hAnsi="Arial" w:cs="B Nazanin"/>
                <w:spacing w:val="-11"/>
                <w:w w:val="125"/>
                <w:sz w:val="12"/>
                <w:szCs w:val="12"/>
              </w:rPr>
              <w:t xml:space="preserve"> </w:t>
            </w:r>
            <w:r>
              <w:rPr>
                <w:rFonts w:ascii="Arial" w:hAnsi="Arial" w:cs="B Nazanin"/>
                <w:w w:val="125"/>
                <w:sz w:val="12"/>
                <w:szCs w:val="12"/>
              </w:rPr>
              <w:t>X</w:t>
            </w:r>
            <w:r>
              <w:rPr>
                <w:rFonts w:ascii="Arial" w:hAnsi="Arial" w:cs="B Nazanin"/>
                <w:spacing w:val="-12"/>
                <w:w w:val="125"/>
                <w:sz w:val="12"/>
                <w:szCs w:val="12"/>
              </w:rPr>
              <w:t xml:space="preserve"> </w:t>
            </w:r>
            <w:r>
              <w:rPr>
                <w:rFonts w:ascii="Arial" w:hAnsi="Arial" w:cs="B Nazanin"/>
                <w:w w:val="125"/>
                <w:sz w:val="12"/>
                <w:szCs w:val="12"/>
              </w:rPr>
              <w:t>1</w:t>
            </w:r>
            <w:r>
              <w:rPr>
                <w:rFonts w:ascii="Arial" w:hAnsi="Arial" w:cs="B Nazanin"/>
                <w:spacing w:val="-2"/>
                <w:w w:val="125"/>
                <w:sz w:val="12"/>
                <w:szCs w:val="12"/>
              </w:rPr>
              <w:t>0</w:t>
            </w:r>
            <w:r>
              <w:rPr>
                <w:rFonts w:ascii="Arial" w:hAnsi="Arial" w:cs="B Nazanin"/>
                <w:w w:val="125"/>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Arial" w:hAnsi="Arial" w:cs="B Nazanin"/>
                <w:w w:val="125"/>
                <w:sz w:val="12"/>
                <w:szCs w:val="12"/>
              </w:rPr>
              <w:t>1.20</w:t>
            </w:r>
            <w:r>
              <w:rPr>
                <w:rFonts w:ascii="Arial" w:hAnsi="Arial" w:cs="B Nazanin"/>
                <w:spacing w:val="-13"/>
                <w:w w:val="125"/>
                <w:sz w:val="12"/>
                <w:szCs w:val="12"/>
              </w:rPr>
              <w:t xml:space="preserve"> </w:t>
            </w:r>
            <w:r>
              <w:rPr>
                <w:rFonts w:ascii="Arial" w:hAnsi="Arial" w:cs="B Nazanin"/>
                <w:w w:val="125"/>
                <w:sz w:val="12"/>
                <w:szCs w:val="12"/>
              </w:rPr>
              <w:t>X</w:t>
            </w:r>
            <w:r>
              <w:rPr>
                <w:rFonts w:ascii="Arial" w:hAnsi="Arial" w:cs="B Nazanin"/>
                <w:spacing w:val="-13"/>
                <w:w w:val="125"/>
                <w:sz w:val="12"/>
                <w:szCs w:val="12"/>
              </w:rPr>
              <w:t xml:space="preserve"> </w:t>
            </w:r>
            <w:r>
              <w:rPr>
                <w:rFonts w:ascii="Arial" w:hAnsi="Arial" w:cs="B Nazanin"/>
                <w:w w:val="125"/>
                <w:sz w:val="12"/>
                <w:szCs w:val="12"/>
              </w:rPr>
              <w:t>10</w:t>
            </w:r>
            <w:r>
              <w:rPr>
                <w:rFonts w:ascii="Arial" w:hAnsi="Arial" w:cs="B Nazanin"/>
                <w:w w:val="125"/>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Arial" w:hAnsi="Arial" w:cs="B Nazanin"/>
                <w:w w:val="125"/>
                <w:sz w:val="12"/>
                <w:szCs w:val="12"/>
              </w:rPr>
              <w:t>1.64</w:t>
            </w:r>
            <w:r>
              <w:rPr>
                <w:rFonts w:ascii="Arial" w:hAnsi="Arial" w:cs="B Nazanin"/>
                <w:spacing w:val="-13"/>
                <w:w w:val="125"/>
                <w:sz w:val="12"/>
                <w:szCs w:val="12"/>
              </w:rPr>
              <w:t xml:space="preserve"> </w:t>
            </w:r>
            <w:r>
              <w:rPr>
                <w:rFonts w:ascii="Arial" w:hAnsi="Arial" w:cs="B Nazanin"/>
                <w:w w:val="125"/>
                <w:sz w:val="12"/>
                <w:szCs w:val="12"/>
              </w:rPr>
              <w:t>X</w:t>
            </w:r>
            <w:r>
              <w:rPr>
                <w:rFonts w:ascii="Arial" w:hAnsi="Arial" w:cs="B Nazanin"/>
                <w:spacing w:val="-13"/>
                <w:w w:val="125"/>
                <w:sz w:val="12"/>
                <w:szCs w:val="12"/>
              </w:rPr>
              <w:t xml:space="preserve"> </w:t>
            </w:r>
            <w:r>
              <w:rPr>
                <w:rFonts w:ascii="Arial" w:hAnsi="Arial" w:cs="B Nazanin"/>
                <w:w w:val="125"/>
                <w:sz w:val="12"/>
                <w:szCs w:val="12"/>
              </w:rPr>
              <w:t>10</w:t>
            </w:r>
            <w:r>
              <w:rPr>
                <w:rFonts w:ascii="Arial" w:hAnsi="Arial" w:cs="B Nazanin"/>
                <w:w w:val="125"/>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Arial" w:hAnsi="Arial" w:cs="B Nazanin"/>
                <w:w w:val="125"/>
                <w:sz w:val="12"/>
                <w:szCs w:val="12"/>
              </w:rPr>
              <w:t>1.64</w:t>
            </w:r>
            <w:r>
              <w:rPr>
                <w:rFonts w:ascii="Arial" w:hAnsi="Arial" w:cs="B Nazanin"/>
                <w:spacing w:val="-13"/>
                <w:w w:val="125"/>
                <w:sz w:val="12"/>
                <w:szCs w:val="12"/>
              </w:rPr>
              <w:t xml:space="preserve"> </w:t>
            </w:r>
            <w:r>
              <w:rPr>
                <w:rFonts w:ascii="Arial" w:hAnsi="Arial" w:cs="B Nazanin"/>
                <w:w w:val="125"/>
                <w:sz w:val="12"/>
                <w:szCs w:val="12"/>
              </w:rPr>
              <w:t>X</w:t>
            </w:r>
            <w:r>
              <w:rPr>
                <w:rFonts w:ascii="Arial" w:hAnsi="Arial" w:cs="B Nazanin"/>
                <w:spacing w:val="-11"/>
                <w:w w:val="125"/>
                <w:sz w:val="12"/>
                <w:szCs w:val="12"/>
              </w:rPr>
              <w:t xml:space="preserve"> </w:t>
            </w:r>
            <w:r>
              <w:rPr>
                <w:rFonts w:ascii="Arial" w:hAnsi="Arial" w:cs="B Nazanin"/>
                <w:w w:val="125"/>
                <w:sz w:val="12"/>
                <w:szCs w:val="12"/>
              </w:rPr>
              <w:t>1</w:t>
            </w:r>
            <w:r>
              <w:rPr>
                <w:rFonts w:ascii="Arial" w:hAnsi="Arial" w:cs="B Nazanin"/>
                <w:spacing w:val="-2"/>
                <w:w w:val="125"/>
                <w:sz w:val="12"/>
                <w:szCs w:val="12"/>
              </w:rPr>
              <w:t>0</w:t>
            </w:r>
            <w:r>
              <w:rPr>
                <w:rFonts w:ascii="Arial" w:hAnsi="Arial" w:cs="B Nazanin"/>
                <w:w w:val="125"/>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5"/>
              <w:rPr>
                <w:rFonts w:ascii="Times New Roman" w:hAnsi="Times New Roman" w:cs="B Nazanin"/>
                <w:sz w:val="24"/>
                <w:szCs w:val="24"/>
              </w:rPr>
            </w:pPr>
            <w:r>
              <w:rPr>
                <w:rFonts w:ascii="Arial" w:hAnsi="Arial" w:cs="B Nazanin"/>
                <w:w w:val="125"/>
                <w:sz w:val="12"/>
                <w:szCs w:val="12"/>
              </w:rPr>
              <w:t>1.67</w:t>
            </w:r>
            <w:r>
              <w:rPr>
                <w:rFonts w:ascii="Arial" w:hAnsi="Arial" w:cs="B Nazanin"/>
                <w:spacing w:val="-13"/>
                <w:w w:val="125"/>
                <w:sz w:val="12"/>
                <w:szCs w:val="12"/>
              </w:rPr>
              <w:t xml:space="preserve"> </w:t>
            </w:r>
            <w:r>
              <w:rPr>
                <w:rFonts w:ascii="Arial" w:hAnsi="Arial" w:cs="B Nazanin"/>
                <w:w w:val="125"/>
                <w:sz w:val="12"/>
                <w:szCs w:val="12"/>
              </w:rPr>
              <w:t>X</w:t>
            </w:r>
            <w:r>
              <w:rPr>
                <w:rFonts w:ascii="Arial" w:hAnsi="Arial" w:cs="B Nazanin"/>
                <w:spacing w:val="-13"/>
                <w:w w:val="125"/>
                <w:sz w:val="12"/>
                <w:szCs w:val="12"/>
              </w:rPr>
              <w:t xml:space="preserve"> </w:t>
            </w:r>
            <w:r>
              <w:rPr>
                <w:rFonts w:ascii="Arial" w:hAnsi="Arial" w:cs="B Nazanin"/>
                <w:w w:val="125"/>
                <w:sz w:val="12"/>
                <w:szCs w:val="12"/>
              </w:rPr>
              <w:t>10</w:t>
            </w:r>
            <w:r>
              <w:rPr>
                <w:rFonts w:ascii="Arial" w:hAnsi="Arial" w:cs="B Nazanin"/>
                <w:w w:val="125"/>
                <w:position w:val="6"/>
                <w:sz w:val="8"/>
                <w:szCs w:val="8"/>
              </w:rPr>
              <w:t>-7</w:t>
            </w:r>
          </w:p>
        </w:tc>
        <w:tc>
          <w:tcPr>
            <w:tcW w:w="90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Arial" w:hAnsi="Arial" w:cs="B Nazanin"/>
                <w:w w:val="125"/>
                <w:sz w:val="12"/>
                <w:szCs w:val="12"/>
              </w:rPr>
              <w:t>1.67</w:t>
            </w:r>
            <w:r>
              <w:rPr>
                <w:rFonts w:ascii="Arial" w:hAnsi="Arial" w:cs="B Nazanin"/>
                <w:spacing w:val="-13"/>
                <w:w w:val="125"/>
                <w:sz w:val="12"/>
                <w:szCs w:val="12"/>
              </w:rPr>
              <w:t xml:space="preserve"> </w:t>
            </w:r>
            <w:r>
              <w:rPr>
                <w:rFonts w:ascii="Arial" w:hAnsi="Arial" w:cs="B Nazanin"/>
                <w:w w:val="125"/>
                <w:sz w:val="12"/>
                <w:szCs w:val="12"/>
              </w:rPr>
              <w:t>X</w:t>
            </w:r>
            <w:r>
              <w:rPr>
                <w:rFonts w:ascii="Arial" w:hAnsi="Arial" w:cs="B Nazanin"/>
                <w:spacing w:val="-13"/>
                <w:w w:val="125"/>
                <w:sz w:val="12"/>
                <w:szCs w:val="12"/>
              </w:rPr>
              <w:t xml:space="preserve"> </w:t>
            </w:r>
            <w:r>
              <w:rPr>
                <w:rFonts w:ascii="Arial" w:hAnsi="Arial" w:cs="B Nazanin"/>
                <w:w w:val="125"/>
                <w:sz w:val="12"/>
                <w:szCs w:val="12"/>
              </w:rPr>
              <w:t>10</w:t>
            </w:r>
            <w:r>
              <w:rPr>
                <w:rFonts w:ascii="Arial" w:hAnsi="Arial" w:cs="B Nazanin"/>
                <w:w w:val="125"/>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1.80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1.80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2.47</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2.47</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2.50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2.50</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hideMark/>
          </w:tcPr>
          <w:p w:rsidR="00A10243" w:rsidRDefault="00A10243">
            <w:pPr>
              <w:kinsoku w:val="0"/>
              <w:overflowPunct w:val="0"/>
              <w:autoSpaceDE w:val="0"/>
              <w:autoSpaceDN w:val="0"/>
              <w:bidi/>
              <w:adjustRightInd w:val="0"/>
              <w:spacing w:after="0" w:line="240" w:lineRule="auto"/>
              <w:ind w:left="327"/>
              <w:rPr>
                <w:rFonts w:ascii="Times New Roman" w:hAnsi="Times New Roman" w:cs="B Nazanin"/>
                <w:sz w:val="24"/>
                <w:szCs w:val="24"/>
              </w:rPr>
            </w:pPr>
            <w:r>
              <w:rPr>
                <w:rFonts w:ascii="Times New Roman" w:hAnsi="Times New Roman" w:cs="B Nazanin"/>
                <w:w w:val="115"/>
                <w:sz w:val="12"/>
                <w:szCs w:val="12"/>
              </w:rPr>
              <w:t>G.2</w:t>
            </w:r>
          </w:p>
        </w:tc>
        <w:tc>
          <w:tcPr>
            <w:tcW w:w="1111" w:type="dxa"/>
            <w:hideMark/>
          </w:tcPr>
          <w:p w:rsidR="00A10243" w:rsidRDefault="00A10243">
            <w:pPr>
              <w:kinsoku w:val="0"/>
              <w:overflowPunct w:val="0"/>
              <w:autoSpaceDE w:val="0"/>
              <w:autoSpaceDN w:val="0"/>
              <w:bidi/>
              <w:adjustRightInd w:val="0"/>
              <w:spacing w:after="0" w:line="240" w:lineRule="auto"/>
              <w:ind w:left="85"/>
              <w:rPr>
                <w:rFonts w:ascii="Times New Roman" w:hAnsi="Times New Roman" w:cs="B Nazanin"/>
                <w:sz w:val="24"/>
                <w:szCs w:val="24"/>
              </w:rPr>
            </w:pPr>
            <w:r>
              <w:rPr>
                <w:rFonts w:ascii="Times New Roman" w:hAnsi="Times New Roman" w:cs="B Nazanin"/>
                <w:w w:val="125"/>
                <w:sz w:val="12"/>
                <w:szCs w:val="12"/>
              </w:rPr>
              <w:t>1.39</w:t>
            </w:r>
          </w:p>
        </w:tc>
        <w:tc>
          <w:tcPr>
            <w:tcW w:w="1812" w:type="dxa"/>
            <w:hideMark/>
          </w:tcPr>
          <w:p w:rsidR="00A10243" w:rsidRDefault="00A10243">
            <w:pPr>
              <w:kinsoku w:val="0"/>
              <w:overflowPunct w:val="0"/>
              <w:autoSpaceDE w:val="0"/>
              <w:autoSpaceDN w:val="0"/>
              <w:bidi/>
              <w:adjustRightInd w:val="0"/>
              <w:spacing w:after="0" w:line="240" w:lineRule="auto"/>
              <w:ind w:left="119"/>
              <w:rPr>
                <w:rFonts w:ascii="Times New Roman" w:hAnsi="Times New Roman" w:cs="B Nazanin"/>
                <w:sz w:val="24"/>
                <w:szCs w:val="24"/>
              </w:rPr>
            </w:pPr>
            <w:r>
              <w:rPr>
                <w:rFonts w:ascii="Times New Roman" w:hAnsi="Times New Roman" w:cs="B Nazanin"/>
                <w:w w:val="125"/>
                <w:sz w:val="12"/>
                <w:szCs w:val="12"/>
              </w:rPr>
              <w:t>1.41</w:t>
            </w: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Jet</w:t>
            </w:r>
            <w:r>
              <w:rPr>
                <w:rFonts w:ascii="Times New Roman" w:hAnsi="Times New Roman" w:cs="B Nazanin"/>
                <w:spacing w:val="5"/>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7.00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3"/>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 xml:space="preserve">5.00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9.59</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6.85</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9.73</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6.95</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6.50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1.03</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8.91</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1.05</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9.04</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Explosion</w:t>
            </w:r>
          </w:p>
        </w:tc>
        <w:tc>
          <w:tcPr>
            <w:tcW w:w="881"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3.60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 xml:space="preserve">1.00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4.93</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1.37</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 xml:space="preserve">5.00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1.39</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5.40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1.50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7.40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2.06</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7.51</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2.09</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hideMark/>
          </w:tcPr>
          <w:p w:rsidR="00A10243" w:rsidRDefault="00A10243">
            <w:pPr>
              <w:kinsoku w:val="0"/>
              <w:overflowPunct w:val="0"/>
              <w:autoSpaceDE w:val="0"/>
              <w:autoSpaceDN w:val="0"/>
              <w:bidi/>
              <w:adjustRightInd w:val="0"/>
              <w:spacing w:after="0" w:line="240" w:lineRule="auto"/>
              <w:ind w:left="327"/>
              <w:rPr>
                <w:rFonts w:ascii="Times New Roman" w:hAnsi="Times New Roman" w:cs="B Nazanin"/>
                <w:sz w:val="24"/>
                <w:szCs w:val="24"/>
              </w:rPr>
            </w:pPr>
            <w:r>
              <w:rPr>
                <w:rFonts w:ascii="Times New Roman" w:hAnsi="Times New Roman" w:cs="B Nazanin"/>
                <w:w w:val="115"/>
                <w:sz w:val="12"/>
                <w:szCs w:val="12"/>
              </w:rPr>
              <w:t>G.3</w:t>
            </w:r>
          </w:p>
        </w:tc>
        <w:tc>
          <w:tcPr>
            <w:tcW w:w="1111" w:type="dxa"/>
            <w:hideMark/>
          </w:tcPr>
          <w:p w:rsidR="00A10243" w:rsidRDefault="00A10243">
            <w:pPr>
              <w:kinsoku w:val="0"/>
              <w:overflowPunct w:val="0"/>
              <w:autoSpaceDE w:val="0"/>
              <w:autoSpaceDN w:val="0"/>
              <w:bidi/>
              <w:adjustRightInd w:val="0"/>
              <w:spacing w:after="0" w:line="240" w:lineRule="auto"/>
              <w:ind w:left="85"/>
              <w:rPr>
                <w:rFonts w:ascii="Times New Roman" w:hAnsi="Times New Roman" w:cs="B Nazanin"/>
                <w:sz w:val="24"/>
                <w:szCs w:val="24"/>
              </w:rPr>
            </w:pPr>
            <w:r>
              <w:rPr>
                <w:rFonts w:ascii="Times New Roman" w:hAnsi="Times New Roman" w:cs="B Nazanin"/>
                <w:w w:val="125"/>
                <w:sz w:val="12"/>
                <w:szCs w:val="12"/>
              </w:rPr>
              <w:t>1.39</w:t>
            </w:r>
          </w:p>
        </w:tc>
        <w:tc>
          <w:tcPr>
            <w:tcW w:w="1812" w:type="dxa"/>
            <w:hideMark/>
          </w:tcPr>
          <w:p w:rsidR="00A10243" w:rsidRDefault="00A10243">
            <w:pPr>
              <w:kinsoku w:val="0"/>
              <w:overflowPunct w:val="0"/>
              <w:autoSpaceDE w:val="0"/>
              <w:autoSpaceDN w:val="0"/>
              <w:bidi/>
              <w:adjustRightInd w:val="0"/>
              <w:spacing w:after="0" w:line="240" w:lineRule="auto"/>
              <w:ind w:left="119"/>
              <w:rPr>
                <w:rFonts w:ascii="Times New Roman" w:hAnsi="Times New Roman" w:cs="B Nazanin"/>
                <w:sz w:val="24"/>
                <w:szCs w:val="24"/>
              </w:rPr>
            </w:pPr>
            <w:r>
              <w:rPr>
                <w:rFonts w:ascii="Times New Roman" w:hAnsi="Times New Roman" w:cs="B Nazanin"/>
                <w:w w:val="125"/>
                <w:sz w:val="12"/>
                <w:szCs w:val="12"/>
              </w:rPr>
              <w:t>1.41</w:t>
            </w: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4.00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3"/>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 xml:space="preserve">4.00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5.48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5.48</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5.56</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5.56</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r>
      <w:tr w:rsidR="00A10243" w:rsidTr="00A10243">
        <w:trPr>
          <w:trHeight w:hRule="exact" w:val="172"/>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1.68</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1.68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2.30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2.30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2.34</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2.34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r>
      <w:tr w:rsidR="00A10243" w:rsidTr="00A10243">
        <w:trPr>
          <w:trHeight w:hRule="exact" w:val="209"/>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before="1" w:after="0" w:line="240" w:lineRule="auto"/>
              <w:ind w:left="95"/>
              <w:rPr>
                <w:rFonts w:ascii="Times New Roman" w:hAnsi="Times New Roman" w:cs="B Nazanin"/>
                <w:sz w:val="24"/>
                <w:szCs w:val="24"/>
              </w:rPr>
            </w:pPr>
            <w:r>
              <w:rPr>
                <w:rFonts w:ascii="Times New Roman" w:hAnsi="Times New Roman" w:cs="B Nazanin"/>
                <w:w w:val="120"/>
                <w:sz w:val="12"/>
                <w:szCs w:val="12"/>
              </w:rPr>
              <w:t>Jet</w:t>
            </w:r>
            <w:r>
              <w:rPr>
                <w:rFonts w:ascii="Times New Roman" w:hAnsi="Times New Roman" w:cs="B Nazanin"/>
                <w:spacing w:val="5"/>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1.28</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1.28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1.75</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1.75</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9" w:lineRule="exact"/>
              <w:ind w:left="85"/>
              <w:rPr>
                <w:rFonts w:ascii="Times New Roman" w:hAnsi="Times New Roman" w:cs="B Nazanin"/>
                <w:sz w:val="24"/>
                <w:szCs w:val="24"/>
              </w:rPr>
            </w:pPr>
            <w:r>
              <w:rPr>
                <w:rFonts w:ascii="Times New Roman" w:hAnsi="Times New Roman" w:cs="B Nazanin"/>
                <w:w w:val="130"/>
                <w:sz w:val="12"/>
                <w:szCs w:val="12"/>
              </w:rPr>
              <w:t>1.78</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90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1.78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r>
      <w:tr w:rsidR="00A10243" w:rsidTr="00A10243">
        <w:trPr>
          <w:trHeight w:hRule="exact" w:val="209"/>
        </w:trPr>
        <w:tc>
          <w:tcPr>
            <w:tcW w:w="519" w:type="dxa"/>
            <w:hideMark/>
          </w:tcPr>
          <w:p w:rsidR="00A10243" w:rsidRDefault="00A10243">
            <w:pPr>
              <w:kinsoku w:val="0"/>
              <w:overflowPunct w:val="0"/>
              <w:autoSpaceDE w:val="0"/>
              <w:autoSpaceDN w:val="0"/>
              <w:bidi/>
              <w:adjustRightInd w:val="0"/>
              <w:spacing w:before="38" w:after="0" w:line="240" w:lineRule="auto"/>
              <w:ind w:left="105"/>
              <w:rPr>
                <w:rFonts w:ascii="Times New Roman" w:hAnsi="Times New Roman" w:cs="B Nazanin"/>
                <w:sz w:val="24"/>
                <w:szCs w:val="24"/>
              </w:rPr>
            </w:pPr>
            <w:r>
              <w:rPr>
                <w:rFonts w:ascii="Times New Roman" w:hAnsi="Times New Roman" w:cs="B Nazanin"/>
                <w:sz w:val="12"/>
                <w:szCs w:val="12"/>
              </w:rPr>
              <w:t>B</w:t>
            </w:r>
          </w:p>
        </w:tc>
        <w:tc>
          <w:tcPr>
            <w:tcW w:w="760" w:type="dxa"/>
            <w:hideMark/>
          </w:tcPr>
          <w:p w:rsidR="00A10243" w:rsidRDefault="00A10243">
            <w:pPr>
              <w:kinsoku w:val="0"/>
              <w:overflowPunct w:val="0"/>
              <w:autoSpaceDE w:val="0"/>
              <w:autoSpaceDN w:val="0"/>
              <w:bidi/>
              <w:adjustRightInd w:val="0"/>
              <w:spacing w:before="38" w:after="0" w:line="240" w:lineRule="auto"/>
              <w:ind w:left="327"/>
              <w:rPr>
                <w:rFonts w:ascii="Times New Roman" w:hAnsi="Times New Roman" w:cs="B Nazanin"/>
                <w:sz w:val="24"/>
                <w:szCs w:val="24"/>
              </w:rPr>
            </w:pPr>
            <w:r>
              <w:rPr>
                <w:rFonts w:ascii="Times New Roman" w:hAnsi="Times New Roman" w:cs="B Nazanin"/>
                <w:w w:val="115"/>
                <w:sz w:val="12"/>
                <w:szCs w:val="12"/>
              </w:rPr>
              <w:t>G.1</w:t>
            </w:r>
          </w:p>
        </w:tc>
        <w:tc>
          <w:tcPr>
            <w:tcW w:w="1111" w:type="dxa"/>
            <w:hideMark/>
          </w:tcPr>
          <w:p w:rsidR="00A10243" w:rsidRDefault="00A10243">
            <w:pPr>
              <w:kinsoku w:val="0"/>
              <w:overflowPunct w:val="0"/>
              <w:autoSpaceDE w:val="0"/>
              <w:autoSpaceDN w:val="0"/>
              <w:bidi/>
              <w:adjustRightInd w:val="0"/>
              <w:spacing w:before="38" w:after="0" w:line="240" w:lineRule="auto"/>
              <w:ind w:left="85"/>
              <w:rPr>
                <w:rFonts w:ascii="Times New Roman" w:hAnsi="Times New Roman" w:cs="B Nazanin"/>
                <w:sz w:val="24"/>
                <w:szCs w:val="24"/>
              </w:rPr>
            </w:pPr>
            <w:r>
              <w:rPr>
                <w:rFonts w:ascii="Times New Roman" w:hAnsi="Times New Roman" w:cs="B Nazanin"/>
                <w:w w:val="125"/>
                <w:sz w:val="12"/>
                <w:szCs w:val="12"/>
              </w:rPr>
              <w:t>1.15</w:t>
            </w:r>
          </w:p>
        </w:tc>
        <w:tc>
          <w:tcPr>
            <w:tcW w:w="1812" w:type="dxa"/>
            <w:hideMark/>
          </w:tcPr>
          <w:p w:rsidR="00A10243" w:rsidRDefault="00A10243">
            <w:pPr>
              <w:kinsoku w:val="0"/>
              <w:overflowPunct w:val="0"/>
              <w:autoSpaceDE w:val="0"/>
              <w:autoSpaceDN w:val="0"/>
              <w:bidi/>
              <w:adjustRightInd w:val="0"/>
              <w:spacing w:before="38" w:after="0" w:line="240" w:lineRule="auto"/>
              <w:ind w:left="119"/>
              <w:rPr>
                <w:rFonts w:ascii="Times New Roman" w:hAnsi="Times New Roman" w:cs="B Nazanin"/>
                <w:sz w:val="24"/>
                <w:szCs w:val="24"/>
              </w:rPr>
            </w:pPr>
            <w:r>
              <w:rPr>
                <w:rFonts w:ascii="Times New Roman" w:hAnsi="Times New Roman" w:cs="B Nazanin"/>
                <w:w w:val="125"/>
                <w:sz w:val="12"/>
                <w:szCs w:val="12"/>
              </w:rPr>
              <w:t>1.16</w:t>
            </w:r>
          </w:p>
        </w:tc>
        <w:tc>
          <w:tcPr>
            <w:tcW w:w="768" w:type="dxa"/>
            <w:hideMark/>
          </w:tcPr>
          <w:p w:rsidR="00A10243" w:rsidRDefault="00A10243">
            <w:pPr>
              <w:kinsoku w:val="0"/>
              <w:overflowPunct w:val="0"/>
              <w:autoSpaceDE w:val="0"/>
              <w:autoSpaceDN w:val="0"/>
              <w:bidi/>
              <w:adjustRightInd w:val="0"/>
              <w:spacing w:before="38"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before="15" w:after="0" w:line="240" w:lineRule="auto"/>
              <w:ind w:left="84"/>
              <w:rPr>
                <w:rFonts w:ascii="Times New Roman" w:hAnsi="Times New Roman" w:cs="B Nazanin"/>
                <w:sz w:val="24"/>
                <w:szCs w:val="24"/>
              </w:rPr>
            </w:pPr>
            <w:r>
              <w:rPr>
                <w:rFonts w:ascii="Times New Roman" w:hAnsi="Times New Roman" w:cs="B Nazanin"/>
                <w:w w:val="130"/>
                <w:sz w:val="12"/>
                <w:szCs w:val="12"/>
              </w:rPr>
              <w:t>7.90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before="15" w:after="0" w:line="240" w:lineRule="auto"/>
              <w:ind w:left="84"/>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before="15" w:after="0" w:line="240" w:lineRule="auto"/>
              <w:ind w:left="84"/>
              <w:rPr>
                <w:rFonts w:ascii="Times New Roman" w:hAnsi="Times New Roman" w:cs="B Nazanin"/>
                <w:sz w:val="24"/>
                <w:szCs w:val="24"/>
              </w:rPr>
            </w:pPr>
            <w:r>
              <w:rPr>
                <w:rFonts w:ascii="Times New Roman" w:hAnsi="Times New Roman" w:cs="B Nazanin"/>
                <w:w w:val="130"/>
                <w:sz w:val="12"/>
                <w:szCs w:val="12"/>
              </w:rPr>
              <w:t>9.39</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before="15" w:after="0" w:line="240" w:lineRule="auto"/>
              <w:ind w:left="84"/>
              <w:rPr>
                <w:rFonts w:ascii="Times New Roman" w:hAnsi="Times New Roman" w:cs="B Nazanin"/>
                <w:sz w:val="24"/>
                <w:szCs w:val="24"/>
              </w:rPr>
            </w:pPr>
            <w:r>
              <w:rPr>
                <w:rFonts w:ascii="Times New Roman" w:hAnsi="Times New Roman" w:cs="B Nazanin"/>
                <w:w w:val="130"/>
                <w:sz w:val="12"/>
                <w:szCs w:val="12"/>
              </w:rPr>
              <w:t>9.09</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before="15" w:after="0" w:line="240" w:lineRule="auto"/>
              <w:ind w:left="85"/>
              <w:rPr>
                <w:rFonts w:ascii="Times New Roman" w:hAnsi="Times New Roman" w:cs="B Nazanin"/>
                <w:sz w:val="24"/>
                <w:szCs w:val="24"/>
              </w:rPr>
            </w:pPr>
            <w:r>
              <w:rPr>
                <w:rFonts w:ascii="Times New Roman" w:hAnsi="Times New Roman" w:cs="B Nazanin"/>
                <w:w w:val="130"/>
                <w:sz w:val="12"/>
                <w:szCs w:val="12"/>
              </w:rPr>
              <w:t>9.17</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before="15" w:after="0" w:line="240" w:lineRule="auto"/>
              <w:ind w:left="84"/>
              <w:rPr>
                <w:rFonts w:ascii="Times New Roman" w:hAnsi="Times New Roman" w:cs="B Nazanin"/>
                <w:sz w:val="24"/>
                <w:szCs w:val="24"/>
              </w:rPr>
            </w:pPr>
            <w:r>
              <w:rPr>
                <w:rFonts w:ascii="Times New Roman" w:hAnsi="Times New Roman" w:cs="B Nazanin"/>
                <w:w w:val="130"/>
                <w:sz w:val="12"/>
                <w:szCs w:val="12"/>
              </w:rPr>
              <w:t>8.75</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1.80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1.80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2.07</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2.07</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2.09</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2.09</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Explosion</w:t>
            </w:r>
          </w:p>
        </w:tc>
        <w:tc>
          <w:tcPr>
            <w:tcW w:w="881"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1.20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1.20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1.38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1.38</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1.46</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1.46</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sz w:val="12"/>
                <w:szCs w:val="12"/>
              </w:rPr>
              <w:t>BLEVE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4.90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4.90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5.64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5.64</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5.67</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5.67</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2"/>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hideMark/>
          </w:tcPr>
          <w:p w:rsidR="00A10243" w:rsidRDefault="00A10243">
            <w:pPr>
              <w:kinsoku w:val="0"/>
              <w:overflowPunct w:val="0"/>
              <w:autoSpaceDE w:val="0"/>
              <w:autoSpaceDN w:val="0"/>
              <w:bidi/>
              <w:adjustRightInd w:val="0"/>
              <w:spacing w:after="0" w:line="240" w:lineRule="auto"/>
              <w:ind w:left="327"/>
              <w:rPr>
                <w:rFonts w:ascii="Times New Roman" w:hAnsi="Times New Roman" w:cs="B Nazanin"/>
                <w:sz w:val="24"/>
                <w:szCs w:val="24"/>
              </w:rPr>
            </w:pPr>
            <w:r>
              <w:rPr>
                <w:rFonts w:ascii="Times New Roman" w:hAnsi="Times New Roman" w:cs="B Nazanin"/>
                <w:w w:val="115"/>
                <w:sz w:val="12"/>
                <w:szCs w:val="12"/>
              </w:rPr>
              <w:t>G.2</w:t>
            </w:r>
          </w:p>
        </w:tc>
        <w:tc>
          <w:tcPr>
            <w:tcW w:w="1111" w:type="dxa"/>
            <w:hideMark/>
          </w:tcPr>
          <w:p w:rsidR="00A10243" w:rsidRDefault="00A10243">
            <w:pPr>
              <w:kinsoku w:val="0"/>
              <w:overflowPunct w:val="0"/>
              <w:autoSpaceDE w:val="0"/>
              <w:autoSpaceDN w:val="0"/>
              <w:bidi/>
              <w:adjustRightInd w:val="0"/>
              <w:spacing w:after="0" w:line="240" w:lineRule="auto"/>
              <w:ind w:left="85"/>
              <w:rPr>
                <w:rFonts w:ascii="Times New Roman" w:hAnsi="Times New Roman" w:cs="B Nazanin"/>
                <w:sz w:val="24"/>
                <w:szCs w:val="24"/>
              </w:rPr>
            </w:pPr>
            <w:r>
              <w:rPr>
                <w:rFonts w:ascii="Times New Roman" w:hAnsi="Times New Roman" w:cs="B Nazanin"/>
                <w:w w:val="125"/>
                <w:sz w:val="12"/>
                <w:szCs w:val="12"/>
              </w:rPr>
              <w:t>1.15</w:t>
            </w:r>
          </w:p>
        </w:tc>
        <w:tc>
          <w:tcPr>
            <w:tcW w:w="1812" w:type="dxa"/>
            <w:hideMark/>
          </w:tcPr>
          <w:p w:rsidR="00A10243" w:rsidRDefault="00A10243">
            <w:pPr>
              <w:kinsoku w:val="0"/>
              <w:overflowPunct w:val="0"/>
              <w:autoSpaceDE w:val="0"/>
              <w:autoSpaceDN w:val="0"/>
              <w:bidi/>
              <w:adjustRightInd w:val="0"/>
              <w:spacing w:after="0" w:line="240" w:lineRule="auto"/>
              <w:ind w:left="119"/>
              <w:rPr>
                <w:rFonts w:ascii="Times New Roman" w:hAnsi="Times New Roman" w:cs="B Nazanin"/>
                <w:sz w:val="24"/>
                <w:szCs w:val="24"/>
              </w:rPr>
            </w:pPr>
            <w:r>
              <w:rPr>
                <w:rFonts w:ascii="Times New Roman" w:hAnsi="Times New Roman" w:cs="B Nazanin"/>
                <w:w w:val="125"/>
                <w:sz w:val="12"/>
                <w:szCs w:val="12"/>
              </w:rPr>
              <w:t>1.16</w:t>
            </w: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Jet</w:t>
            </w:r>
            <w:r>
              <w:rPr>
                <w:rFonts w:ascii="Times New Roman" w:hAnsi="Times New Roman" w:cs="B Nazanin"/>
                <w:spacing w:val="5"/>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6.50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6.50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7.48</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7.48</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7.54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2"/>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before="1"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9.00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3"/>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 xml:space="preserve">9.00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1.04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1.04</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9" w:lineRule="exact"/>
              <w:ind w:left="85"/>
              <w:rPr>
                <w:rFonts w:ascii="Times New Roman" w:hAnsi="Times New Roman" w:cs="B Nazanin"/>
                <w:sz w:val="24"/>
                <w:szCs w:val="24"/>
              </w:rPr>
            </w:pPr>
            <w:r>
              <w:rPr>
                <w:rFonts w:ascii="Times New Roman" w:hAnsi="Times New Roman" w:cs="B Nazanin"/>
                <w:w w:val="130"/>
                <w:sz w:val="12"/>
                <w:szCs w:val="12"/>
              </w:rPr>
              <w:t>1.05</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9" w:lineRule="exact"/>
              <w:ind w:left="84"/>
              <w:rPr>
                <w:rFonts w:ascii="Times New Roman" w:hAnsi="Times New Roman" w:cs="B Nazanin"/>
                <w:sz w:val="24"/>
                <w:szCs w:val="24"/>
              </w:rPr>
            </w:pPr>
            <w:r>
              <w:rPr>
                <w:rFonts w:ascii="Times New Roman" w:hAnsi="Times New Roman" w:cs="B Nazanin"/>
                <w:w w:val="130"/>
                <w:sz w:val="12"/>
                <w:szCs w:val="12"/>
              </w:rPr>
              <w:t>1.05</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Explosion</w:t>
            </w:r>
          </w:p>
        </w:tc>
        <w:tc>
          <w:tcPr>
            <w:tcW w:w="881"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6.00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3"/>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 xml:space="preserve">6.00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6.90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6.90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6.96</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8</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6.96</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8</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5.00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3"/>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 xml:space="preserve">5.00 </w:t>
            </w:r>
            <w:r>
              <w:rPr>
                <w:rFonts w:ascii="Arial" w:hAnsi="Arial" w:cs="B Nazanin"/>
                <w:w w:val="130"/>
                <w:sz w:val="12"/>
                <w:szCs w:val="12"/>
              </w:rPr>
              <w:t>X</w:t>
            </w:r>
            <w:r>
              <w:rPr>
                <w:rFonts w:ascii="Arial" w:hAnsi="Arial" w:cs="B Nazanin"/>
                <w:spacing w:val="-4"/>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5.75</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5.75</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5.80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7</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5.80</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7</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hideMark/>
          </w:tcPr>
          <w:p w:rsidR="00A10243" w:rsidRDefault="00A10243">
            <w:pPr>
              <w:kinsoku w:val="0"/>
              <w:overflowPunct w:val="0"/>
              <w:autoSpaceDE w:val="0"/>
              <w:autoSpaceDN w:val="0"/>
              <w:bidi/>
              <w:adjustRightInd w:val="0"/>
              <w:spacing w:after="0" w:line="240" w:lineRule="auto"/>
              <w:ind w:left="327"/>
              <w:rPr>
                <w:rFonts w:ascii="Times New Roman" w:hAnsi="Times New Roman" w:cs="B Nazanin"/>
                <w:sz w:val="24"/>
                <w:szCs w:val="24"/>
              </w:rPr>
            </w:pPr>
            <w:r>
              <w:rPr>
                <w:rFonts w:ascii="Times New Roman" w:hAnsi="Times New Roman" w:cs="B Nazanin"/>
                <w:w w:val="115"/>
                <w:sz w:val="12"/>
                <w:szCs w:val="12"/>
              </w:rPr>
              <w:t>G.3</w:t>
            </w:r>
          </w:p>
        </w:tc>
        <w:tc>
          <w:tcPr>
            <w:tcW w:w="1111" w:type="dxa"/>
            <w:hideMark/>
          </w:tcPr>
          <w:p w:rsidR="00A10243" w:rsidRDefault="00A10243">
            <w:pPr>
              <w:kinsoku w:val="0"/>
              <w:overflowPunct w:val="0"/>
              <w:autoSpaceDE w:val="0"/>
              <w:autoSpaceDN w:val="0"/>
              <w:bidi/>
              <w:adjustRightInd w:val="0"/>
              <w:spacing w:after="0" w:line="240" w:lineRule="auto"/>
              <w:ind w:left="85"/>
              <w:rPr>
                <w:rFonts w:ascii="Times New Roman" w:hAnsi="Times New Roman" w:cs="B Nazanin"/>
                <w:sz w:val="24"/>
                <w:szCs w:val="24"/>
              </w:rPr>
            </w:pPr>
            <w:r>
              <w:rPr>
                <w:rFonts w:ascii="Times New Roman" w:hAnsi="Times New Roman" w:cs="B Nazanin"/>
                <w:w w:val="125"/>
                <w:sz w:val="12"/>
                <w:szCs w:val="12"/>
              </w:rPr>
              <w:t>1.15</w:t>
            </w:r>
          </w:p>
        </w:tc>
        <w:tc>
          <w:tcPr>
            <w:tcW w:w="1812" w:type="dxa"/>
            <w:hideMark/>
          </w:tcPr>
          <w:p w:rsidR="00A10243" w:rsidRDefault="00A10243">
            <w:pPr>
              <w:kinsoku w:val="0"/>
              <w:overflowPunct w:val="0"/>
              <w:autoSpaceDE w:val="0"/>
              <w:autoSpaceDN w:val="0"/>
              <w:bidi/>
              <w:adjustRightInd w:val="0"/>
              <w:spacing w:after="0" w:line="240" w:lineRule="auto"/>
              <w:ind w:left="119"/>
              <w:rPr>
                <w:rFonts w:ascii="Times New Roman" w:hAnsi="Times New Roman" w:cs="B Nazanin"/>
                <w:sz w:val="24"/>
                <w:szCs w:val="24"/>
              </w:rPr>
            </w:pPr>
            <w:r>
              <w:rPr>
                <w:rFonts w:ascii="Times New Roman" w:hAnsi="Times New Roman" w:cs="B Nazanin"/>
                <w:w w:val="125"/>
                <w:sz w:val="12"/>
                <w:szCs w:val="12"/>
              </w:rPr>
              <w:t>1.16</w:t>
            </w: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Pool</w:t>
            </w:r>
            <w:r>
              <w:rPr>
                <w:rFonts w:ascii="Times New Roman" w:hAnsi="Times New Roman" w:cs="B Nazanin"/>
                <w:spacing w:val="3"/>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8.80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8.80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1.01</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1.01</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1.02</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5</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1.02</w:t>
            </w:r>
            <w:r>
              <w:rPr>
                <w:rFonts w:ascii="Times New Roman" w:hAnsi="Times New Roman" w:cs="B Nazanin"/>
                <w:spacing w:val="1"/>
                <w:w w:val="130"/>
                <w:sz w:val="12"/>
                <w:szCs w:val="12"/>
              </w:rPr>
              <w:t xml:space="preserve"> </w:t>
            </w:r>
            <w:r>
              <w:rPr>
                <w:rFonts w:ascii="Arial" w:hAnsi="Arial" w:cs="B Nazanin"/>
                <w:w w:val="130"/>
                <w:sz w:val="12"/>
                <w:szCs w:val="12"/>
              </w:rPr>
              <w:t xml:space="preserve">X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5</w:t>
            </w:r>
          </w:p>
        </w:tc>
      </w:tr>
      <w:tr w:rsidR="00A10243" w:rsidTr="00A10243">
        <w:trPr>
          <w:trHeight w:hRule="exact" w:val="171"/>
        </w:trPr>
        <w:tc>
          <w:tcPr>
            <w:tcW w:w="519"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Flash</w:t>
            </w:r>
            <w:r>
              <w:rPr>
                <w:rFonts w:ascii="Times New Roman" w:hAnsi="Times New Roman" w:cs="B Nazanin"/>
                <w:spacing w:val="7"/>
                <w:w w:val="120"/>
                <w:sz w:val="12"/>
                <w:szCs w:val="12"/>
              </w:rPr>
              <w:t xml:space="preserve"> </w:t>
            </w:r>
            <w:r>
              <w:rPr>
                <w:rFonts w:ascii="Times New Roman" w:hAnsi="Times New Roman" w:cs="B Nazanin"/>
                <w:w w:val="120"/>
                <w:sz w:val="12"/>
                <w:szCs w:val="12"/>
              </w:rPr>
              <w:t>fire</w:t>
            </w:r>
          </w:p>
        </w:tc>
        <w:tc>
          <w:tcPr>
            <w:tcW w:w="881"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4.80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4.80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5.52</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5.52</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5.57</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900" w:type="dxa"/>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5.57</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r>
      <w:tr w:rsidR="00A10243" w:rsidTr="00A10243">
        <w:trPr>
          <w:trHeight w:hRule="exact" w:val="230"/>
        </w:trPr>
        <w:tc>
          <w:tcPr>
            <w:tcW w:w="519"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0"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111"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1812" w:type="dxa"/>
            <w:tcBorders>
              <w:top w:val="nil"/>
              <w:left w:val="nil"/>
              <w:bottom w:val="single" w:sz="4" w:space="0" w:color="000000"/>
              <w:right w:val="nil"/>
            </w:tcBorders>
          </w:tcPr>
          <w:p w:rsidR="00A10243" w:rsidRDefault="00A10243">
            <w:pPr>
              <w:autoSpaceDE w:val="0"/>
              <w:autoSpaceDN w:val="0"/>
              <w:bidi/>
              <w:adjustRightInd w:val="0"/>
              <w:spacing w:after="0" w:line="240" w:lineRule="auto"/>
              <w:rPr>
                <w:rFonts w:ascii="Times New Roman" w:hAnsi="Times New Roman" w:cs="B Nazanin"/>
                <w:sz w:val="24"/>
                <w:szCs w:val="24"/>
              </w:rPr>
            </w:pPr>
          </w:p>
        </w:tc>
        <w:tc>
          <w:tcPr>
            <w:tcW w:w="768"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240" w:lineRule="auto"/>
              <w:ind w:left="95"/>
              <w:rPr>
                <w:rFonts w:ascii="Times New Roman" w:hAnsi="Times New Roman" w:cs="B Nazanin"/>
                <w:sz w:val="24"/>
                <w:szCs w:val="24"/>
              </w:rPr>
            </w:pPr>
            <w:r>
              <w:rPr>
                <w:rFonts w:ascii="Times New Roman" w:hAnsi="Times New Roman" w:cs="B Nazanin"/>
                <w:w w:val="120"/>
                <w:sz w:val="12"/>
                <w:szCs w:val="12"/>
              </w:rPr>
              <w:t>Jet</w:t>
            </w:r>
            <w:r>
              <w:rPr>
                <w:rFonts w:ascii="Times New Roman" w:hAnsi="Times New Roman" w:cs="B Nazanin"/>
                <w:spacing w:val="5"/>
                <w:w w:val="120"/>
                <w:sz w:val="12"/>
                <w:szCs w:val="12"/>
              </w:rPr>
              <w:t xml:space="preserve"> </w:t>
            </w:r>
            <w:r>
              <w:rPr>
                <w:rFonts w:ascii="Times New Roman" w:hAnsi="Times New Roman" w:cs="B Nazanin"/>
                <w:w w:val="120"/>
                <w:sz w:val="12"/>
                <w:szCs w:val="12"/>
              </w:rPr>
              <w:t>fire</w:t>
            </w:r>
          </w:p>
        </w:tc>
        <w:tc>
          <w:tcPr>
            <w:tcW w:w="881"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4.10</w:t>
            </w:r>
            <w:r>
              <w:rPr>
                <w:rFonts w:ascii="Times New Roman" w:hAnsi="Times New Roman" w:cs="B Nazanin"/>
                <w:spacing w:val="2"/>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4.10</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4.60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4.60</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1"/>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88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5"/>
              <w:rPr>
                <w:rFonts w:ascii="Times New Roman" w:hAnsi="Times New Roman" w:cs="B Nazanin"/>
                <w:sz w:val="24"/>
                <w:szCs w:val="24"/>
              </w:rPr>
            </w:pPr>
            <w:r>
              <w:rPr>
                <w:rFonts w:ascii="Times New Roman" w:hAnsi="Times New Roman" w:cs="B Nazanin"/>
                <w:w w:val="130"/>
                <w:sz w:val="12"/>
                <w:szCs w:val="12"/>
              </w:rPr>
              <w:t>4.76</w:t>
            </w:r>
            <w:r>
              <w:rPr>
                <w:rFonts w:ascii="Times New Roman" w:hAnsi="Times New Roman" w:cs="B Nazanin"/>
                <w:spacing w:val="1"/>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10</w:t>
            </w:r>
            <w:r>
              <w:rPr>
                <w:rFonts w:ascii="Arial" w:hAnsi="Arial" w:cs="B Nazanin"/>
                <w:w w:val="130"/>
                <w:position w:val="6"/>
                <w:sz w:val="8"/>
                <w:szCs w:val="8"/>
              </w:rPr>
              <w:t>-</w:t>
            </w:r>
            <w:r>
              <w:rPr>
                <w:rFonts w:ascii="Times New Roman" w:hAnsi="Times New Roman" w:cs="B Nazanin"/>
                <w:w w:val="130"/>
                <w:position w:val="6"/>
                <w:sz w:val="8"/>
                <w:szCs w:val="8"/>
              </w:rPr>
              <w:t>6</w:t>
            </w:r>
          </w:p>
        </w:tc>
        <w:tc>
          <w:tcPr>
            <w:tcW w:w="900" w:type="dxa"/>
            <w:tcBorders>
              <w:top w:val="nil"/>
              <w:left w:val="nil"/>
              <w:bottom w:val="single" w:sz="4" w:space="0" w:color="000000"/>
              <w:right w:val="nil"/>
            </w:tcBorders>
            <w:hideMark/>
          </w:tcPr>
          <w:p w:rsidR="00A10243" w:rsidRDefault="00A10243">
            <w:pPr>
              <w:kinsoku w:val="0"/>
              <w:overflowPunct w:val="0"/>
              <w:autoSpaceDE w:val="0"/>
              <w:autoSpaceDN w:val="0"/>
              <w:bidi/>
              <w:adjustRightInd w:val="0"/>
              <w:spacing w:after="0" w:line="138" w:lineRule="exact"/>
              <w:ind w:left="84"/>
              <w:rPr>
                <w:rFonts w:ascii="Times New Roman" w:hAnsi="Times New Roman" w:cs="B Nazanin"/>
                <w:sz w:val="24"/>
                <w:szCs w:val="24"/>
              </w:rPr>
            </w:pPr>
            <w:r>
              <w:rPr>
                <w:rFonts w:ascii="Times New Roman" w:hAnsi="Times New Roman" w:cs="B Nazanin"/>
                <w:w w:val="130"/>
                <w:sz w:val="12"/>
                <w:szCs w:val="12"/>
              </w:rPr>
              <w:t>4.76</w:t>
            </w:r>
            <w:r>
              <w:rPr>
                <w:rFonts w:ascii="Times New Roman" w:hAnsi="Times New Roman" w:cs="B Nazanin"/>
                <w:spacing w:val="3"/>
                <w:w w:val="130"/>
                <w:sz w:val="12"/>
                <w:szCs w:val="12"/>
              </w:rPr>
              <w:t xml:space="preserve"> </w:t>
            </w:r>
            <w:r>
              <w:rPr>
                <w:rFonts w:ascii="Arial" w:hAnsi="Arial" w:cs="B Nazanin"/>
                <w:w w:val="130"/>
                <w:sz w:val="12"/>
                <w:szCs w:val="12"/>
              </w:rPr>
              <w:t>X</w:t>
            </w:r>
            <w:r>
              <w:rPr>
                <w:rFonts w:ascii="Arial" w:hAnsi="Arial" w:cs="B Nazanin"/>
                <w:spacing w:val="-2"/>
                <w:w w:val="130"/>
                <w:sz w:val="12"/>
                <w:szCs w:val="12"/>
              </w:rPr>
              <w:t xml:space="preserve"> </w:t>
            </w:r>
            <w:r>
              <w:rPr>
                <w:rFonts w:ascii="Times New Roman" w:hAnsi="Times New Roman" w:cs="B Nazanin"/>
                <w:w w:val="130"/>
                <w:sz w:val="12"/>
                <w:szCs w:val="12"/>
              </w:rPr>
              <w:t>1</w:t>
            </w:r>
            <w:r>
              <w:rPr>
                <w:rFonts w:ascii="Times New Roman" w:hAnsi="Times New Roman" w:cs="B Nazanin"/>
                <w:spacing w:val="-2"/>
                <w:w w:val="130"/>
                <w:sz w:val="12"/>
                <w:szCs w:val="12"/>
              </w:rPr>
              <w:t>0</w:t>
            </w:r>
            <w:r>
              <w:rPr>
                <w:rFonts w:ascii="Arial" w:hAnsi="Arial" w:cs="B Nazanin"/>
                <w:w w:val="130"/>
                <w:position w:val="6"/>
                <w:sz w:val="8"/>
                <w:szCs w:val="8"/>
              </w:rPr>
              <w:t>-</w:t>
            </w:r>
            <w:r>
              <w:rPr>
                <w:rFonts w:ascii="Times New Roman" w:hAnsi="Times New Roman" w:cs="B Nazanin"/>
                <w:w w:val="130"/>
                <w:position w:val="6"/>
                <w:sz w:val="8"/>
                <w:szCs w:val="8"/>
              </w:rPr>
              <w:t>6</w:t>
            </w:r>
          </w:p>
        </w:tc>
      </w:tr>
    </w:tbl>
    <w:p w:rsidR="00A10243" w:rsidRDefault="00A10243" w:rsidP="00A10243">
      <w:pPr>
        <w:bidi/>
        <w:spacing w:line="360" w:lineRule="auto"/>
        <w:rPr>
          <w:rFonts w:cs="B Nazanin"/>
          <w:sz w:val="28"/>
          <w:szCs w:val="28"/>
          <w:lang w:bidi="fa-IR"/>
        </w:rPr>
      </w:pP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شکل 7، چهار منحنی ایزو خطر را برای هر دو شرکت</w:t>
      </w:r>
      <w:r>
        <w:rPr>
          <w:rFonts w:cs="B Nazanin" w:hint="cs"/>
          <w:sz w:val="28"/>
          <w:szCs w:val="28"/>
          <w:lang w:bidi="fa-IR"/>
        </w:rPr>
        <w:t xml:space="preserve"> </w:t>
      </w:r>
      <w:r>
        <w:rPr>
          <w:rFonts w:cs="B Nazanin" w:hint="cs"/>
          <w:sz w:val="28"/>
          <w:szCs w:val="28"/>
          <w:rtl/>
          <w:lang w:bidi="fa-IR"/>
        </w:rPr>
        <w:t>(</w:t>
      </w:r>
      <w:r>
        <w:rPr>
          <w:rFonts w:cs="B Nazanin"/>
          <w:sz w:val="28"/>
          <w:szCs w:val="28"/>
          <w:lang w:bidi="fa-IR"/>
        </w:rPr>
        <w:t xml:space="preserve">A </w:t>
      </w:r>
      <w:r>
        <w:rPr>
          <w:rFonts w:cs="B Nazanin" w:hint="cs"/>
          <w:sz w:val="28"/>
          <w:szCs w:val="28"/>
          <w:rtl/>
          <w:lang w:bidi="fa-IR"/>
        </w:rPr>
        <w:t>و</w:t>
      </w:r>
      <w:r>
        <w:rPr>
          <w:rFonts w:cs="B Nazanin"/>
          <w:sz w:val="28"/>
          <w:szCs w:val="28"/>
          <w:lang w:bidi="fa-IR"/>
        </w:rPr>
        <w:t xml:space="preserve"> B</w:t>
      </w:r>
      <w:r>
        <w:rPr>
          <w:rFonts w:cs="B Nazanin" w:hint="cs"/>
          <w:sz w:val="28"/>
          <w:szCs w:val="28"/>
          <w:rtl/>
          <w:lang w:bidi="fa-IR"/>
        </w:rPr>
        <w:t>) نشان می دهد، خطوط منحنی مداوم نشان دهنده خطوط ایزو خطر ناشی از</w:t>
      </w:r>
      <w:r>
        <w:rPr>
          <w:rFonts w:cs="B Nazanin"/>
          <w:sz w:val="28"/>
          <w:szCs w:val="28"/>
          <w:lang w:bidi="fa-IR"/>
        </w:rPr>
        <w:t xml:space="preserve"> QRA </w:t>
      </w:r>
      <w:r>
        <w:rPr>
          <w:rFonts w:cs="B Nazanin" w:hint="cs"/>
          <w:sz w:val="28"/>
          <w:szCs w:val="28"/>
          <w:rtl/>
          <w:lang w:bidi="fa-IR"/>
        </w:rPr>
        <w:t xml:space="preserve">بدون تناوب اصلاح شده ( </w:t>
      </w:r>
      <w:r>
        <w:rPr>
          <w:rFonts w:cs="B Nazanin"/>
          <w:sz w:val="28"/>
          <w:szCs w:val="28"/>
          <w:lang w:bidi="fa-IR"/>
        </w:rPr>
        <w:t>10</w:t>
      </w:r>
      <w:r>
        <w:rPr>
          <w:rFonts w:cs="B Nazanin"/>
          <w:sz w:val="28"/>
          <w:szCs w:val="28"/>
          <w:vertAlign w:val="superscript"/>
          <w:lang w:bidi="fa-IR"/>
        </w:rPr>
        <w:t>-5</w:t>
      </w:r>
      <w:r>
        <w:rPr>
          <w:rFonts w:cs="B Nazanin" w:hint="cs"/>
          <w:sz w:val="28"/>
          <w:szCs w:val="28"/>
          <w:rtl/>
          <w:lang w:bidi="fa-IR"/>
        </w:rPr>
        <w:t xml:space="preserve"> سال </w:t>
      </w:r>
      <w:r>
        <w:rPr>
          <w:rFonts w:cs="B Nazanin"/>
          <w:sz w:val="28"/>
          <w:szCs w:val="28"/>
          <w:vertAlign w:val="superscript"/>
          <w:lang w:bidi="fa-IR"/>
        </w:rPr>
        <w:t>-1</w:t>
      </w:r>
      <w:r>
        <w:rPr>
          <w:rFonts w:cs="B Nazanin" w:hint="cs"/>
          <w:sz w:val="28"/>
          <w:szCs w:val="28"/>
          <w:rtl/>
          <w:lang w:bidi="fa-IR"/>
        </w:rPr>
        <w:t xml:space="preserve"> در یک خط سیاه و </w:t>
      </w:r>
      <w:r>
        <w:rPr>
          <w:rFonts w:cs="B Nazanin"/>
          <w:sz w:val="28"/>
          <w:szCs w:val="28"/>
          <w:lang w:bidi="fa-IR"/>
        </w:rPr>
        <w:t>10</w:t>
      </w:r>
      <w:r>
        <w:rPr>
          <w:rFonts w:cs="B Nazanin"/>
          <w:sz w:val="28"/>
          <w:szCs w:val="28"/>
          <w:vertAlign w:val="superscript"/>
          <w:lang w:bidi="fa-IR"/>
        </w:rPr>
        <w:t>-6</w:t>
      </w:r>
      <w:r>
        <w:rPr>
          <w:rFonts w:cs="B Nazanin" w:hint="cs"/>
          <w:sz w:val="28"/>
          <w:szCs w:val="28"/>
          <w:vertAlign w:val="superscript"/>
          <w:rtl/>
          <w:lang w:bidi="fa-IR"/>
        </w:rPr>
        <w:t xml:space="preserve"> </w:t>
      </w:r>
      <w:r>
        <w:rPr>
          <w:rFonts w:cs="B Nazanin" w:hint="cs"/>
          <w:sz w:val="28"/>
          <w:szCs w:val="28"/>
          <w:rtl/>
          <w:lang w:bidi="fa-IR"/>
        </w:rPr>
        <w:t xml:space="preserve">سال </w:t>
      </w:r>
      <w:r>
        <w:rPr>
          <w:rFonts w:cs="B Nazanin"/>
          <w:sz w:val="28"/>
          <w:szCs w:val="28"/>
          <w:vertAlign w:val="superscript"/>
          <w:lang w:bidi="fa-IR"/>
        </w:rPr>
        <w:t>-1</w:t>
      </w:r>
      <w:r>
        <w:rPr>
          <w:rFonts w:cs="B Nazanin" w:hint="cs"/>
          <w:sz w:val="28"/>
          <w:szCs w:val="28"/>
          <w:vertAlign w:val="superscript"/>
          <w:rtl/>
          <w:lang w:bidi="fa-IR"/>
        </w:rPr>
        <w:t xml:space="preserve"> </w:t>
      </w:r>
      <w:r>
        <w:rPr>
          <w:rFonts w:cs="B Nazanin" w:hint="cs"/>
          <w:sz w:val="28"/>
          <w:szCs w:val="28"/>
          <w:rtl/>
          <w:lang w:bidi="fa-IR"/>
        </w:rPr>
        <w:t xml:space="preserve">در رنگ خاکستری) هستند، در حالیکه خطوط منحنی غیر یکنواخت نشان دهنده ی خطوط ایزو خطر تحت </w:t>
      </w:r>
      <w:r>
        <w:rPr>
          <w:rFonts w:cs="B Nazanin" w:hint="cs"/>
          <w:sz w:val="28"/>
          <w:szCs w:val="28"/>
          <w:rtl/>
          <w:lang w:bidi="fa-IR"/>
        </w:rPr>
        <w:lastRenderedPageBreak/>
        <w:t>تأثیر قرار گرفته توسط اصلاح کننده ی تناوب فازی است (</w:t>
      </w:r>
      <w:r>
        <w:rPr>
          <w:rFonts w:cs="B Nazanin"/>
          <w:sz w:val="28"/>
          <w:szCs w:val="28"/>
          <w:lang w:bidi="fa-IR"/>
        </w:rPr>
        <w:t xml:space="preserve">10 </w:t>
      </w:r>
      <w:r>
        <w:rPr>
          <w:rFonts w:cs="B Nazanin"/>
          <w:sz w:val="28"/>
          <w:szCs w:val="28"/>
          <w:vertAlign w:val="superscript"/>
          <w:lang w:bidi="fa-IR"/>
        </w:rPr>
        <w:t xml:space="preserve">-5 </w:t>
      </w:r>
      <w:r>
        <w:rPr>
          <w:rFonts w:cs="B Nazanin" w:hint="cs"/>
          <w:sz w:val="28"/>
          <w:szCs w:val="28"/>
          <w:vertAlign w:val="superscript"/>
          <w:rtl/>
          <w:lang w:bidi="fa-IR"/>
        </w:rPr>
        <w:t xml:space="preserve"> </w:t>
      </w:r>
      <w:r>
        <w:rPr>
          <w:rFonts w:cs="B Nazanin" w:hint="cs"/>
          <w:sz w:val="28"/>
          <w:szCs w:val="28"/>
          <w:rtl/>
          <w:lang w:bidi="fa-IR"/>
        </w:rPr>
        <w:t>سال</w:t>
      </w:r>
      <w:r>
        <w:rPr>
          <w:rFonts w:cs="B Nazanin" w:hint="cs"/>
          <w:sz w:val="28"/>
          <w:szCs w:val="28"/>
          <w:vertAlign w:val="superscript"/>
          <w:rtl/>
          <w:lang w:bidi="fa-IR"/>
        </w:rPr>
        <w:t xml:space="preserve"> </w:t>
      </w:r>
      <w:r>
        <w:rPr>
          <w:rFonts w:cs="B Nazanin"/>
          <w:sz w:val="28"/>
          <w:szCs w:val="28"/>
          <w:vertAlign w:val="superscript"/>
          <w:lang w:bidi="fa-IR"/>
        </w:rPr>
        <w:t>-1</w:t>
      </w:r>
      <w:r>
        <w:rPr>
          <w:rFonts w:cs="B Nazanin" w:hint="cs"/>
          <w:sz w:val="28"/>
          <w:szCs w:val="28"/>
          <w:vertAlign w:val="superscript"/>
          <w:rtl/>
          <w:lang w:bidi="fa-IR"/>
        </w:rPr>
        <w:t xml:space="preserve"> </w:t>
      </w:r>
      <w:r>
        <w:rPr>
          <w:rFonts w:cs="B Nazanin" w:hint="cs"/>
          <w:sz w:val="28"/>
          <w:szCs w:val="28"/>
          <w:rtl/>
          <w:lang w:bidi="fa-IR"/>
        </w:rPr>
        <w:t>در یک خط سیاه</w:t>
      </w:r>
      <w:r>
        <w:rPr>
          <w:rFonts w:cs="B Nazanin" w:hint="cs"/>
          <w:sz w:val="28"/>
          <w:szCs w:val="28"/>
          <w:vertAlign w:val="superscript"/>
          <w:rtl/>
          <w:lang w:bidi="fa-IR"/>
        </w:rPr>
        <w:t xml:space="preserve"> و </w:t>
      </w:r>
      <w:r>
        <w:rPr>
          <w:rFonts w:cs="B Nazanin"/>
          <w:sz w:val="28"/>
          <w:szCs w:val="28"/>
          <w:lang w:bidi="fa-IR"/>
        </w:rPr>
        <w:t>10</w:t>
      </w:r>
      <w:r>
        <w:rPr>
          <w:rFonts w:cs="B Nazanin"/>
          <w:sz w:val="28"/>
          <w:szCs w:val="28"/>
          <w:vertAlign w:val="superscript"/>
          <w:lang w:bidi="fa-IR"/>
        </w:rPr>
        <w:t>-6</w:t>
      </w:r>
      <w:r>
        <w:rPr>
          <w:rFonts w:cs="B Nazanin" w:hint="cs"/>
          <w:sz w:val="28"/>
          <w:szCs w:val="28"/>
          <w:vertAlign w:val="superscript"/>
          <w:rtl/>
          <w:lang w:bidi="fa-IR"/>
        </w:rPr>
        <w:t xml:space="preserve"> </w:t>
      </w:r>
      <w:r>
        <w:rPr>
          <w:rFonts w:cs="B Nazanin" w:hint="cs"/>
          <w:sz w:val="28"/>
          <w:szCs w:val="28"/>
          <w:rtl/>
          <w:lang w:bidi="fa-IR"/>
        </w:rPr>
        <w:t>سال</w:t>
      </w:r>
      <w:r>
        <w:rPr>
          <w:rFonts w:cs="B Nazanin" w:hint="cs"/>
          <w:sz w:val="28"/>
          <w:szCs w:val="28"/>
          <w:vertAlign w:val="superscript"/>
          <w:rtl/>
          <w:lang w:bidi="fa-IR"/>
        </w:rPr>
        <w:t xml:space="preserve"> </w:t>
      </w:r>
      <w:r>
        <w:rPr>
          <w:rFonts w:cs="B Nazanin"/>
          <w:sz w:val="28"/>
          <w:szCs w:val="28"/>
          <w:vertAlign w:val="superscript"/>
          <w:lang w:bidi="fa-IR"/>
        </w:rPr>
        <w:t>-1</w:t>
      </w:r>
      <w:r>
        <w:rPr>
          <w:rFonts w:cs="B Nazanin" w:hint="cs"/>
          <w:sz w:val="28"/>
          <w:szCs w:val="28"/>
          <w:vertAlign w:val="superscript"/>
          <w:rtl/>
          <w:lang w:bidi="fa-IR"/>
        </w:rPr>
        <w:t xml:space="preserve"> </w:t>
      </w:r>
      <w:r>
        <w:rPr>
          <w:rFonts w:cs="B Nazanin" w:hint="cs"/>
          <w:sz w:val="28"/>
          <w:szCs w:val="28"/>
          <w:rtl/>
          <w:lang w:bidi="fa-IR"/>
        </w:rPr>
        <w:t>در رنگ خاکستری).</w:t>
      </w:r>
      <w:r>
        <w:rPr>
          <w:rFonts w:cs="B Nazanin" w:hint="cs"/>
          <w:sz w:val="28"/>
          <w:szCs w:val="28"/>
          <w:vertAlign w:val="superscript"/>
          <w:rtl/>
          <w:lang w:bidi="fa-IR"/>
        </w:rPr>
        <w:t xml:space="preserve"> </w:t>
      </w:r>
      <w:r>
        <w:rPr>
          <w:rFonts w:cs="B Nazanin" w:hint="cs"/>
          <w:sz w:val="28"/>
          <w:szCs w:val="28"/>
          <w:rtl/>
          <w:lang w:bidi="fa-IR"/>
        </w:rPr>
        <w:t>برای شرکت</w:t>
      </w:r>
      <w:r>
        <w:rPr>
          <w:rFonts w:cs="B Nazanin"/>
          <w:sz w:val="28"/>
          <w:szCs w:val="28"/>
          <w:lang w:bidi="fa-IR"/>
        </w:rPr>
        <w:t xml:space="preserve"> A </w:t>
      </w:r>
      <w:r>
        <w:rPr>
          <w:rFonts w:cs="B Nazanin" w:hint="cs"/>
          <w:sz w:val="28"/>
          <w:szCs w:val="28"/>
          <w:rtl/>
          <w:lang w:bidi="fa-IR"/>
        </w:rPr>
        <w:t>می توان افزایش هر دو خط ایزو خطر را مشاهده کرد(</w:t>
      </w:r>
      <w:r>
        <w:rPr>
          <w:rFonts w:cs="B Nazanin"/>
          <w:sz w:val="28"/>
          <w:szCs w:val="28"/>
          <w:lang w:bidi="fa-IR"/>
        </w:rPr>
        <w:t xml:space="preserve"> 10</w:t>
      </w:r>
      <w:r>
        <w:rPr>
          <w:rFonts w:cs="B Nazanin"/>
          <w:sz w:val="28"/>
          <w:szCs w:val="28"/>
          <w:vertAlign w:val="superscript"/>
          <w:lang w:bidi="fa-IR"/>
        </w:rPr>
        <w:t>-5</w:t>
      </w:r>
      <w:r>
        <w:rPr>
          <w:rFonts w:cs="B Nazanin" w:hint="cs"/>
          <w:sz w:val="28"/>
          <w:szCs w:val="28"/>
          <w:vertAlign w:val="superscript"/>
          <w:rtl/>
          <w:lang w:bidi="fa-IR"/>
        </w:rPr>
        <w:t xml:space="preserve"> </w:t>
      </w:r>
      <w:r>
        <w:rPr>
          <w:rFonts w:cs="B Nazanin" w:hint="cs"/>
          <w:sz w:val="28"/>
          <w:szCs w:val="28"/>
          <w:rtl/>
          <w:lang w:bidi="fa-IR"/>
        </w:rPr>
        <w:t xml:space="preserve">سال </w:t>
      </w:r>
      <w:r>
        <w:rPr>
          <w:rFonts w:cs="B Nazanin"/>
          <w:sz w:val="28"/>
          <w:szCs w:val="28"/>
          <w:vertAlign w:val="superscript"/>
          <w:lang w:bidi="fa-IR"/>
        </w:rPr>
        <w:t>-1</w:t>
      </w:r>
      <w:r>
        <w:rPr>
          <w:rFonts w:cs="B Nazanin" w:hint="cs"/>
          <w:sz w:val="28"/>
          <w:szCs w:val="28"/>
          <w:vertAlign w:val="superscript"/>
          <w:rtl/>
          <w:lang w:bidi="fa-IR"/>
        </w:rPr>
        <w:t xml:space="preserve"> </w:t>
      </w:r>
      <w:r>
        <w:rPr>
          <w:rFonts w:cs="B Nazanin" w:hint="cs"/>
          <w:sz w:val="28"/>
          <w:szCs w:val="28"/>
          <w:rtl/>
          <w:lang w:bidi="fa-IR"/>
        </w:rPr>
        <w:t xml:space="preserve">و </w:t>
      </w:r>
      <w:r>
        <w:rPr>
          <w:rFonts w:cs="B Nazanin"/>
          <w:sz w:val="28"/>
          <w:szCs w:val="28"/>
          <w:lang w:bidi="fa-IR"/>
        </w:rPr>
        <w:t xml:space="preserve"> 10</w:t>
      </w:r>
      <w:r>
        <w:rPr>
          <w:rFonts w:cs="B Nazanin"/>
          <w:sz w:val="28"/>
          <w:szCs w:val="28"/>
          <w:vertAlign w:val="superscript"/>
          <w:lang w:bidi="fa-IR"/>
        </w:rPr>
        <w:t>-6</w:t>
      </w:r>
      <w:r>
        <w:rPr>
          <w:rFonts w:cs="B Nazanin" w:hint="cs"/>
          <w:sz w:val="28"/>
          <w:szCs w:val="28"/>
          <w:vertAlign w:val="superscript"/>
          <w:rtl/>
          <w:lang w:bidi="fa-IR"/>
        </w:rPr>
        <w:t xml:space="preserve"> </w:t>
      </w:r>
      <w:r>
        <w:rPr>
          <w:rFonts w:cs="B Nazanin" w:hint="cs"/>
          <w:sz w:val="28"/>
          <w:szCs w:val="28"/>
          <w:rtl/>
          <w:lang w:bidi="fa-IR"/>
        </w:rPr>
        <w:t xml:space="preserve">سال </w:t>
      </w:r>
      <w:r>
        <w:rPr>
          <w:rFonts w:cs="B Nazanin"/>
          <w:sz w:val="28"/>
          <w:szCs w:val="28"/>
          <w:vertAlign w:val="superscript"/>
          <w:lang w:bidi="fa-IR"/>
        </w:rPr>
        <w:t>-1</w:t>
      </w:r>
      <w:r>
        <w:rPr>
          <w:rFonts w:cs="B Nazanin" w:hint="cs"/>
          <w:sz w:val="28"/>
          <w:szCs w:val="28"/>
          <w:rtl/>
          <w:lang w:bidi="fa-IR"/>
        </w:rPr>
        <w:t xml:space="preserve">) . در غیر اینصورت، برای شرکت </w:t>
      </w:r>
      <w:r>
        <w:rPr>
          <w:rFonts w:cs="B Nazanin"/>
          <w:sz w:val="28"/>
          <w:szCs w:val="28"/>
          <w:lang w:bidi="fa-IR"/>
        </w:rPr>
        <w:t>B</w:t>
      </w:r>
      <w:r>
        <w:rPr>
          <w:rFonts w:cs="B Nazanin" w:hint="cs"/>
          <w:sz w:val="28"/>
          <w:szCs w:val="28"/>
          <w:rtl/>
          <w:lang w:bidi="fa-IR"/>
        </w:rPr>
        <w:t xml:space="preserve"> افزایش چنین بالا نیست، بخصوص در خطوط </w:t>
      </w:r>
      <w:r>
        <w:rPr>
          <w:rFonts w:cs="B Nazanin"/>
          <w:sz w:val="28"/>
          <w:szCs w:val="28"/>
          <w:lang w:bidi="fa-IR"/>
        </w:rPr>
        <w:t xml:space="preserve"> 10</w:t>
      </w:r>
      <w:r>
        <w:rPr>
          <w:rFonts w:cs="B Nazanin"/>
          <w:sz w:val="28"/>
          <w:szCs w:val="28"/>
          <w:vertAlign w:val="superscript"/>
          <w:lang w:bidi="fa-IR"/>
        </w:rPr>
        <w:t>-5</w:t>
      </w:r>
      <w:r>
        <w:rPr>
          <w:rFonts w:cs="B Nazanin" w:hint="cs"/>
          <w:sz w:val="28"/>
          <w:szCs w:val="28"/>
          <w:vertAlign w:val="superscript"/>
          <w:rtl/>
          <w:lang w:bidi="fa-IR"/>
        </w:rPr>
        <w:t xml:space="preserve"> </w:t>
      </w:r>
      <w:r>
        <w:rPr>
          <w:rFonts w:cs="B Nazanin" w:hint="cs"/>
          <w:sz w:val="28"/>
          <w:szCs w:val="28"/>
          <w:rtl/>
          <w:lang w:bidi="fa-IR"/>
        </w:rPr>
        <w:t xml:space="preserve">سال </w:t>
      </w:r>
      <w:r>
        <w:rPr>
          <w:rFonts w:cs="B Nazanin"/>
          <w:sz w:val="28"/>
          <w:szCs w:val="28"/>
          <w:vertAlign w:val="superscript"/>
          <w:lang w:bidi="fa-IR"/>
        </w:rPr>
        <w:t>-1</w:t>
      </w:r>
      <w:r>
        <w:rPr>
          <w:rFonts w:cs="B Nazanin" w:hint="cs"/>
          <w:sz w:val="28"/>
          <w:szCs w:val="28"/>
          <w:rtl/>
          <w:lang w:bidi="fa-IR"/>
        </w:rPr>
        <w:t>( هر منحنی به یک مخزن مرتبط است) که در آن تغییر تقریباً ناچیز است (به همین دلیل، فقط یک خط سیاه مداوم طراحی شده است)، در هر صورت،</w:t>
      </w:r>
      <w:r>
        <w:rPr>
          <w:rFonts w:cs="B Nazanin" w:hint="cs"/>
          <w:sz w:val="28"/>
          <w:szCs w:val="28"/>
          <w:lang w:bidi="fa-IR"/>
        </w:rPr>
        <w:t xml:space="preserve"> </w:t>
      </w:r>
      <w:r>
        <w:rPr>
          <w:rFonts w:cs="B Nazanin" w:hint="cs"/>
          <w:sz w:val="28"/>
          <w:szCs w:val="28"/>
          <w:rtl/>
          <w:lang w:bidi="fa-IR"/>
        </w:rPr>
        <w:t xml:space="preserve">یک افزایش عمده برای </w:t>
      </w:r>
      <w:r>
        <w:rPr>
          <w:rFonts w:cs="B Nazanin"/>
          <w:sz w:val="28"/>
          <w:szCs w:val="28"/>
          <w:lang w:bidi="fa-IR"/>
        </w:rPr>
        <w:t xml:space="preserve"> 10</w:t>
      </w:r>
      <w:r>
        <w:rPr>
          <w:rFonts w:cs="B Nazanin"/>
          <w:sz w:val="28"/>
          <w:szCs w:val="28"/>
          <w:vertAlign w:val="superscript"/>
          <w:lang w:bidi="fa-IR"/>
        </w:rPr>
        <w:t>-6</w:t>
      </w:r>
      <w:r>
        <w:rPr>
          <w:rFonts w:cs="B Nazanin" w:hint="cs"/>
          <w:sz w:val="28"/>
          <w:szCs w:val="28"/>
          <w:vertAlign w:val="superscript"/>
          <w:rtl/>
          <w:lang w:bidi="fa-IR"/>
        </w:rPr>
        <w:t xml:space="preserve"> </w:t>
      </w:r>
      <w:r>
        <w:rPr>
          <w:rFonts w:cs="B Nazanin" w:hint="cs"/>
          <w:sz w:val="28"/>
          <w:szCs w:val="28"/>
          <w:rtl/>
          <w:lang w:bidi="fa-IR"/>
        </w:rPr>
        <w:t xml:space="preserve">سال </w:t>
      </w:r>
      <w:r>
        <w:rPr>
          <w:rFonts w:cs="B Nazanin"/>
          <w:sz w:val="28"/>
          <w:szCs w:val="28"/>
          <w:vertAlign w:val="superscript"/>
          <w:lang w:bidi="fa-IR"/>
        </w:rPr>
        <w:t>-1</w:t>
      </w:r>
      <w:r>
        <w:rPr>
          <w:rFonts w:cs="B Nazanin" w:hint="cs"/>
          <w:sz w:val="28"/>
          <w:szCs w:val="28"/>
          <w:rtl/>
          <w:lang w:bidi="fa-IR"/>
        </w:rPr>
        <w:t xml:space="preserve"> نشان داده شده است.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دلیل این موضوع این است که برای شرکت</w:t>
      </w:r>
      <w:r>
        <w:rPr>
          <w:rFonts w:cs="B Nazanin"/>
          <w:sz w:val="28"/>
          <w:szCs w:val="28"/>
          <w:lang w:bidi="fa-IR"/>
        </w:rPr>
        <w:t xml:space="preserve"> A </w:t>
      </w:r>
      <w:r>
        <w:rPr>
          <w:rFonts w:cs="B Nazanin" w:hint="cs"/>
          <w:sz w:val="28"/>
          <w:szCs w:val="28"/>
          <w:rtl/>
          <w:lang w:bidi="fa-IR"/>
        </w:rPr>
        <w:t>شرایط عوامل انسانی به طور کلی "ضعیف" در نظر گرفته شده و مقدار اصلاح کننده تناوب فازی به دست آمده بالاتر بود (1.39) ، در مقایسه با شرکت</w:t>
      </w:r>
      <w:r>
        <w:rPr>
          <w:rFonts w:cs="B Nazanin"/>
          <w:sz w:val="28"/>
          <w:szCs w:val="28"/>
          <w:lang w:bidi="fa-IR"/>
        </w:rPr>
        <w:t xml:space="preserve"> B</w:t>
      </w:r>
      <w:r>
        <w:rPr>
          <w:rFonts w:cs="B Nazanin" w:hint="cs"/>
          <w:sz w:val="28"/>
          <w:szCs w:val="28"/>
          <w:rtl/>
          <w:lang w:bidi="fa-IR"/>
        </w:rPr>
        <w:t xml:space="preserve">، که در آن شرایط عوامل انسانی </w:t>
      </w:r>
      <w:r>
        <w:rPr>
          <w:rFonts w:cs="B Nazanin"/>
          <w:sz w:val="28"/>
          <w:szCs w:val="28"/>
          <w:lang w:bidi="fa-IR"/>
        </w:rPr>
        <w:t>"</w:t>
      </w:r>
      <w:r>
        <w:rPr>
          <w:rFonts w:cs="B Nazanin" w:hint="cs"/>
          <w:sz w:val="28"/>
          <w:szCs w:val="28"/>
          <w:rtl/>
          <w:lang w:bidi="fa-IR"/>
        </w:rPr>
        <w:t>عالی " در نظر گرفته شده  و مقدار اصلاح کننده پایین تر (1.15) بود. با نگاهی به منحنی های ایزو خطر اکنون تغییر کمی تناوب که بتواند کل ارزیابی خطر را در یک روش قابل توجه بهبود بخشد قابل مشاهده است.</w:t>
      </w:r>
    </w:p>
    <w:p w:rsidR="00A10243" w:rsidRDefault="00A10243" w:rsidP="00A10243">
      <w:pPr>
        <w:kinsoku w:val="0"/>
        <w:overflowPunct w:val="0"/>
        <w:autoSpaceDE w:val="0"/>
        <w:autoSpaceDN w:val="0"/>
        <w:bidi/>
        <w:adjustRightInd w:val="0"/>
        <w:spacing w:before="6" w:after="0" w:line="130" w:lineRule="exact"/>
        <w:rPr>
          <w:rFonts w:ascii="Times New Roman" w:hAnsi="Times New Roman" w:cs="B Nazanin" w:hint="cs"/>
          <w:sz w:val="13"/>
          <w:szCs w:val="13"/>
          <w:rtl/>
        </w:rPr>
      </w:pPr>
    </w:p>
    <w:p w:rsidR="00A10243" w:rsidRDefault="00A10243" w:rsidP="00A10243">
      <w:pPr>
        <w:kinsoku w:val="0"/>
        <w:overflowPunct w:val="0"/>
        <w:autoSpaceDE w:val="0"/>
        <w:autoSpaceDN w:val="0"/>
        <w:bidi/>
        <w:adjustRightInd w:val="0"/>
        <w:spacing w:after="0" w:line="240" w:lineRule="auto"/>
        <w:jc w:val="center"/>
        <w:rPr>
          <w:rFonts w:ascii="Arial" w:hAnsi="Arial" w:cs="B Nazanin"/>
          <w:sz w:val="12"/>
          <w:szCs w:val="12"/>
        </w:rPr>
      </w:pPr>
      <w:r>
        <w:rPr>
          <w:rFonts w:ascii="Arial" w:hAnsi="Arial" w:cs="B Nazanin"/>
          <w:w w:val="110"/>
          <w:sz w:val="12"/>
          <w:szCs w:val="12"/>
        </w:rPr>
        <w:t>Table</w:t>
      </w:r>
      <w:r>
        <w:rPr>
          <w:rFonts w:ascii="Arial" w:hAnsi="Arial" w:cs="B Nazanin"/>
          <w:spacing w:val="6"/>
          <w:w w:val="110"/>
          <w:sz w:val="12"/>
          <w:szCs w:val="12"/>
        </w:rPr>
        <w:t xml:space="preserve"> </w:t>
      </w:r>
      <w:r>
        <w:rPr>
          <w:rFonts w:ascii="Arial" w:hAnsi="Arial" w:cs="B Nazanin"/>
          <w:w w:val="110"/>
          <w:sz w:val="12"/>
          <w:szCs w:val="12"/>
        </w:rPr>
        <w:t>8</w: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B4631B9" id="Freeform 20"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" path="m,l5020,e" filled="f" strokeweight=".19528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2DCB9C0" id="Freeform 19"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" path="m,l5020,e" filled="f" strokeweight=".21525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33" w:after="0" w:line="496" w:lineRule="auto"/>
        <w:ind w:left="234" w:hanging="171"/>
        <w:rPr>
          <w:rFonts w:ascii="Times New Roman" w:hAnsi="Times New Roman" w:cs="B Nazanin"/>
          <w:sz w:val="12"/>
          <w:szCs w:val="12"/>
        </w:rPr>
      </w:pPr>
      <w:r>
        <w:rPr>
          <w:rFonts w:ascii="Times New Roman" w:hAnsi="Times New Roman" w:cs="B Nazanin"/>
          <w:w w:val="120"/>
          <w:sz w:val="12"/>
          <w:szCs w:val="12"/>
        </w:rPr>
        <w:t>Consequences</w:t>
      </w:r>
      <w:r>
        <w:rPr>
          <w:rFonts w:ascii="Times New Roman" w:hAnsi="Times New Roman" w:cs="B Nazanin"/>
          <w:spacing w:val="14"/>
          <w:w w:val="120"/>
          <w:sz w:val="12"/>
          <w:szCs w:val="12"/>
        </w:rPr>
        <w:t xml:space="preserve"> </w:t>
      </w:r>
      <w:r>
        <w:rPr>
          <w:rFonts w:ascii="Times New Roman" w:hAnsi="Times New Roman" w:cs="B Nazanin"/>
          <w:w w:val="120"/>
          <w:sz w:val="12"/>
          <w:szCs w:val="12"/>
        </w:rPr>
        <w:t>for</w:t>
      </w:r>
      <w:r>
        <w:rPr>
          <w:rFonts w:ascii="Times New Roman" w:hAnsi="Times New Roman" w:cs="B Nazanin"/>
          <w:spacing w:val="13"/>
          <w:w w:val="120"/>
          <w:sz w:val="12"/>
          <w:szCs w:val="12"/>
        </w:rPr>
        <w:t xml:space="preserve"> </w:t>
      </w:r>
      <w:r>
        <w:rPr>
          <w:rFonts w:ascii="Times New Roman" w:hAnsi="Times New Roman" w:cs="B Nazanin"/>
          <w:w w:val="120"/>
          <w:sz w:val="12"/>
          <w:szCs w:val="12"/>
        </w:rPr>
        <w:t>an</w:t>
      </w:r>
      <w:r>
        <w:rPr>
          <w:rFonts w:ascii="Times New Roman" w:hAnsi="Times New Roman" w:cs="B Nazanin"/>
          <w:spacing w:val="13"/>
          <w:w w:val="120"/>
          <w:sz w:val="12"/>
          <w:szCs w:val="12"/>
        </w:rPr>
        <w:t xml:space="preserve"> </w:t>
      </w:r>
      <w:r>
        <w:rPr>
          <w:rFonts w:ascii="Times New Roman" w:hAnsi="Times New Roman" w:cs="B Nazanin"/>
          <w:w w:val="120"/>
          <w:sz w:val="12"/>
          <w:szCs w:val="12"/>
        </w:rPr>
        <w:t>instantaneous</w:t>
      </w:r>
      <w:r>
        <w:rPr>
          <w:rFonts w:ascii="Times New Roman" w:hAnsi="Times New Roman" w:cs="B Nazanin"/>
          <w:spacing w:val="12"/>
          <w:w w:val="120"/>
          <w:sz w:val="12"/>
          <w:szCs w:val="12"/>
        </w:rPr>
        <w:t xml:space="preserve"> </w:t>
      </w:r>
      <w:r>
        <w:rPr>
          <w:rFonts w:ascii="Times New Roman" w:hAnsi="Times New Roman" w:cs="B Nazanin"/>
          <w:w w:val="120"/>
          <w:sz w:val="12"/>
          <w:szCs w:val="12"/>
        </w:rPr>
        <w:t>release</w:t>
      </w:r>
      <w:r>
        <w:rPr>
          <w:rFonts w:ascii="Times New Roman" w:hAnsi="Times New Roman" w:cs="B Nazanin"/>
          <w:spacing w:val="15"/>
          <w:w w:val="120"/>
          <w:sz w:val="12"/>
          <w:szCs w:val="12"/>
        </w:rPr>
        <w:t xml:space="preserve"> </w:t>
      </w:r>
      <w:r>
        <w:rPr>
          <w:rFonts w:ascii="Times New Roman" w:hAnsi="Times New Roman" w:cs="B Nazanin"/>
          <w:w w:val="120"/>
          <w:sz w:val="12"/>
          <w:szCs w:val="12"/>
        </w:rPr>
        <w:t>of</w:t>
      </w:r>
      <w:r>
        <w:rPr>
          <w:rFonts w:ascii="Times New Roman" w:hAnsi="Times New Roman" w:cs="B Nazanin"/>
          <w:spacing w:val="14"/>
          <w:w w:val="120"/>
          <w:sz w:val="12"/>
          <w:szCs w:val="12"/>
        </w:rPr>
        <w:t xml:space="preserve"> </w:t>
      </w:r>
      <w:r>
        <w:rPr>
          <w:rFonts w:ascii="Times New Roman" w:hAnsi="Times New Roman" w:cs="B Nazanin"/>
          <w:w w:val="120"/>
          <w:sz w:val="12"/>
          <w:szCs w:val="12"/>
        </w:rPr>
        <w:t>entire</w:t>
      </w:r>
      <w:r>
        <w:rPr>
          <w:rFonts w:ascii="Times New Roman" w:hAnsi="Times New Roman" w:cs="B Nazanin"/>
          <w:spacing w:val="13"/>
          <w:w w:val="120"/>
          <w:sz w:val="12"/>
          <w:szCs w:val="12"/>
        </w:rPr>
        <w:t xml:space="preserve"> </w:t>
      </w:r>
      <w:r>
        <w:rPr>
          <w:rFonts w:ascii="Times New Roman" w:hAnsi="Times New Roman" w:cs="B Nazanin"/>
          <w:w w:val="120"/>
          <w:sz w:val="12"/>
          <w:szCs w:val="12"/>
        </w:rPr>
        <w:t>content</w:t>
      </w:r>
      <w:r>
        <w:rPr>
          <w:rFonts w:ascii="Times New Roman" w:hAnsi="Times New Roman" w:cs="B Nazanin"/>
          <w:spacing w:val="14"/>
          <w:w w:val="120"/>
          <w:sz w:val="12"/>
          <w:szCs w:val="12"/>
        </w:rPr>
        <w:t xml:space="preserve"> </w:t>
      </w:r>
      <w:r>
        <w:rPr>
          <w:rFonts w:ascii="Times New Roman" w:hAnsi="Times New Roman" w:cs="B Nazanin"/>
          <w:w w:val="120"/>
          <w:sz w:val="12"/>
          <w:szCs w:val="12"/>
        </w:rPr>
        <w:t>for</w:t>
      </w:r>
      <w:r>
        <w:rPr>
          <w:rFonts w:ascii="Times New Roman" w:hAnsi="Times New Roman" w:cs="B Nazanin"/>
          <w:spacing w:val="13"/>
          <w:w w:val="120"/>
          <w:sz w:val="12"/>
          <w:szCs w:val="12"/>
        </w:rPr>
        <w:t xml:space="preserve"> </w:t>
      </w:r>
      <w:r>
        <w:rPr>
          <w:rFonts w:ascii="Times New Roman" w:hAnsi="Times New Roman" w:cs="B Nazanin"/>
          <w:w w:val="120"/>
          <w:sz w:val="12"/>
          <w:szCs w:val="12"/>
        </w:rPr>
        <w:t>company</w:t>
      </w:r>
      <w:r>
        <w:rPr>
          <w:rFonts w:ascii="Times New Roman" w:hAnsi="Times New Roman" w:cs="B Nazanin"/>
          <w:spacing w:val="14"/>
          <w:w w:val="120"/>
          <w:sz w:val="12"/>
          <w:szCs w:val="12"/>
        </w:rPr>
        <w:t xml:space="preserve"> </w:t>
      </w:r>
      <w:r>
        <w:rPr>
          <w:rFonts w:ascii="Times New Roman" w:hAnsi="Times New Roman" w:cs="B Nazanin"/>
          <w:w w:val="120"/>
          <w:sz w:val="12"/>
          <w:szCs w:val="12"/>
        </w:rPr>
        <w:t>A.</w:t>
      </w:r>
      <w:r>
        <w:rPr>
          <w:rFonts w:ascii="Times New Roman" w:hAnsi="Times New Roman" w:cs="B Nazanin"/>
          <w:w w:val="97"/>
          <w:sz w:val="12"/>
          <w:szCs w:val="12"/>
        </w:rPr>
        <w:t xml:space="preserve"> </w:t>
      </w:r>
      <w:r>
        <w:rPr>
          <w:rFonts w:ascii="Times New Roman" w:hAnsi="Times New Roman" w:cs="B Nazanin"/>
          <w:w w:val="120"/>
          <w:sz w:val="12"/>
          <w:szCs w:val="12"/>
        </w:rPr>
        <w:t>Company</w:t>
      </w:r>
      <w:r>
        <w:rPr>
          <w:rFonts w:ascii="Times New Roman" w:hAnsi="Times New Roman" w:cs="B Nazanin"/>
          <w:spacing w:val="9"/>
          <w:w w:val="120"/>
          <w:sz w:val="12"/>
          <w:szCs w:val="12"/>
        </w:rPr>
        <w:t xml:space="preserve"> </w:t>
      </w:r>
      <w:r>
        <w:rPr>
          <w:rFonts w:ascii="Times New Roman" w:hAnsi="Times New Roman" w:cs="B Nazanin"/>
          <w:w w:val="120"/>
          <w:sz w:val="12"/>
          <w:szCs w:val="12"/>
        </w:rPr>
        <w:t>A</w:t>
      </w:r>
      <w:r>
        <w:rPr>
          <w:rFonts w:ascii="Times New Roman" w:hAnsi="Times New Roman" w:cs="B Nazanin"/>
          <w:spacing w:val="10"/>
          <w:w w:val="120"/>
          <w:sz w:val="12"/>
          <w:szCs w:val="12"/>
        </w:rPr>
        <w:t xml:space="preserve"> </w:t>
      </w:r>
      <w:r>
        <w:rPr>
          <w:rFonts w:ascii="Times New Roman" w:hAnsi="Times New Roman" w:cs="B Nazanin"/>
          <w:w w:val="120"/>
          <w:sz w:val="12"/>
          <w:szCs w:val="12"/>
        </w:rPr>
        <w:t>–</w:t>
      </w:r>
      <w:r>
        <w:rPr>
          <w:rFonts w:ascii="Times New Roman" w:hAnsi="Times New Roman" w:cs="B Nazanin"/>
          <w:spacing w:val="9"/>
          <w:w w:val="120"/>
          <w:sz w:val="12"/>
          <w:szCs w:val="12"/>
        </w:rPr>
        <w:t xml:space="preserve"> </w:t>
      </w:r>
      <w:r>
        <w:rPr>
          <w:rFonts w:ascii="Times New Roman" w:hAnsi="Times New Roman" w:cs="B Nazanin"/>
          <w:w w:val="120"/>
          <w:sz w:val="12"/>
          <w:szCs w:val="12"/>
        </w:rPr>
        <w:t>tank</w:t>
      </w:r>
      <w:r>
        <w:rPr>
          <w:rFonts w:ascii="Times New Roman" w:hAnsi="Times New Roman" w:cs="B Nazanin"/>
          <w:spacing w:val="10"/>
          <w:w w:val="120"/>
          <w:sz w:val="12"/>
          <w:szCs w:val="12"/>
        </w:rPr>
        <w:t xml:space="preserve"> </w:t>
      </w:r>
      <w:r>
        <w:rPr>
          <w:rFonts w:ascii="Times New Roman" w:hAnsi="Times New Roman" w:cs="B Nazanin"/>
          <w:w w:val="120"/>
          <w:sz w:val="12"/>
          <w:szCs w:val="12"/>
        </w:rPr>
        <w:t>of</w:t>
      </w:r>
      <w:r>
        <w:rPr>
          <w:rFonts w:ascii="Times New Roman" w:hAnsi="Times New Roman" w:cs="B Nazanin"/>
          <w:spacing w:val="10"/>
          <w:w w:val="120"/>
          <w:sz w:val="12"/>
          <w:szCs w:val="12"/>
        </w:rPr>
        <w:t xml:space="preserve"> </w:t>
      </w:r>
      <w:r>
        <w:rPr>
          <w:rFonts w:ascii="Times New Roman" w:hAnsi="Times New Roman" w:cs="B Nazanin"/>
          <w:w w:val="120"/>
          <w:sz w:val="12"/>
          <w:szCs w:val="12"/>
        </w:rPr>
        <w:t>butane</w:t>
      </w:r>
      <w:r>
        <w:rPr>
          <w:rFonts w:ascii="Times New Roman" w:hAnsi="Times New Roman" w:cs="B Nazanin"/>
          <w:spacing w:val="9"/>
          <w:w w:val="120"/>
          <w:sz w:val="12"/>
          <w:szCs w:val="12"/>
        </w:rPr>
        <w:t xml:space="preserve"> </w:t>
      </w:r>
      <w:r>
        <w:rPr>
          <w:rFonts w:ascii="Times New Roman" w:hAnsi="Times New Roman" w:cs="B Nazanin"/>
          <w:w w:val="120"/>
          <w:sz w:val="12"/>
          <w:szCs w:val="12"/>
        </w:rPr>
        <w:t xml:space="preserve">data                      </w:t>
      </w:r>
      <w:r>
        <w:rPr>
          <w:rFonts w:ascii="Times New Roman" w:hAnsi="Times New Roman" w:cs="B Nazanin"/>
          <w:spacing w:val="13"/>
          <w:w w:val="120"/>
          <w:sz w:val="12"/>
          <w:szCs w:val="12"/>
        </w:rPr>
        <w:t xml:space="preserve"> </w:t>
      </w:r>
      <w:r>
        <w:rPr>
          <w:rFonts w:ascii="Times New Roman" w:hAnsi="Times New Roman" w:cs="B Nazanin"/>
          <w:w w:val="120"/>
          <w:sz w:val="12"/>
          <w:szCs w:val="12"/>
        </w:rPr>
        <w:t>Leak</w:t>
      </w:r>
      <w:r>
        <w:rPr>
          <w:rFonts w:ascii="Times New Roman" w:hAnsi="Times New Roman" w:cs="B Nazanin"/>
          <w:spacing w:val="10"/>
          <w:w w:val="120"/>
          <w:sz w:val="12"/>
          <w:szCs w:val="12"/>
        </w:rPr>
        <w:t xml:space="preserve"> </w:t>
      </w:r>
      <w:r>
        <w:rPr>
          <w:rFonts w:ascii="Times New Roman" w:hAnsi="Times New Roman" w:cs="B Nazanin"/>
          <w:w w:val="120"/>
          <w:sz w:val="12"/>
          <w:szCs w:val="12"/>
        </w:rPr>
        <w:t>scenario</w:t>
      </w:r>
      <w:r>
        <w:rPr>
          <w:rFonts w:ascii="Times New Roman" w:hAnsi="Times New Roman" w:cs="B Nazanin"/>
          <w:spacing w:val="9"/>
          <w:w w:val="120"/>
          <w:sz w:val="12"/>
          <w:szCs w:val="12"/>
        </w:rPr>
        <w:t xml:space="preserve"> </w:t>
      </w:r>
      <w:r>
        <w:rPr>
          <w:rFonts w:ascii="Times New Roman" w:hAnsi="Times New Roman" w:cs="B Nazanin"/>
          <w:w w:val="120"/>
          <w:sz w:val="12"/>
          <w:szCs w:val="12"/>
        </w:rPr>
        <w:t>data</w:t>
      </w:r>
    </w:p>
    <w:p w:rsidR="00A10243" w:rsidRDefault="00A10243" w:rsidP="00A10243">
      <w:pPr>
        <w:kinsoku w:val="0"/>
        <w:overflowPunct w:val="0"/>
        <w:autoSpaceDE w:val="0"/>
        <w:autoSpaceDN w:val="0"/>
        <w:bidi/>
        <w:adjustRightInd w:val="0"/>
        <w:spacing w:before="6" w:after="0" w:line="190" w:lineRule="exact"/>
        <w:rPr>
          <w:rFonts w:ascii="Times New Roman" w:hAnsi="Times New Roman" w:cs="B Nazanin"/>
          <w:sz w:val="19"/>
          <w:szCs w:val="19"/>
        </w:rPr>
      </w:pPr>
    </w:p>
    <w:p w:rsidR="00A10243" w:rsidRDefault="00A10243" w:rsidP="00A10243">
      <w:pPr>
        <w:kinsoku w:val="0"/>
        <w:overflowPunct w:val="0"/>
        <w:autoSpaceDE w:val="0"/>
        <w:autoSpaceDN w:val="0"/>
        <w:bidi/>
        <w:adjustRightInd w:val="0"/>
        <w:spacing w:before="51" w:after="0" w:line="295" w:lineRule="auto"/>
        <w:ind w:left="181" w:hanging="182"/>
        <w:rPr>
          <w:rFonts w:ascii="Times New Roman" w:hAnsi="Times New Roman" w:cs="B Nazanin"/>
          <w:sz w:val="12"/>
          <w:szCs w:val="12"/>
        </w:rPr>
      </w:pPr>
      <w:r>
        <w:rPr>
          <w:rFonts w:ascii="Times New Roman" w:hAnsi="Times New Roman" w:cs="B Nazanin"/>
          <w:w w:val="120"/>
          <w:sz w:val="12"/>
          <w:szCs w:val="12"/>
        </w:rPr>
        <w:t>Capacity</w:t>
      </w:r>
      <w:r>
        <w:rPr>
          <w:rFonts w:ascii="Times New Roman" w:hAnsi="Times New Roman" w:cs="B Nazanin"/>
          <w:spacing w:val="-1"/>
          <w:w w:val="120"/>
          <w:sz w:val="12"/>
          <w:szCs w:val="12"/>
        </w:rPr>
        <w:t xml:space="preserve"> </w:t>
      </w:r>
      <w:r>
        <w:rPr>
          <w:rFonts w:ascii="Times New Roman" w:hAnsi="Times New Roman" w:cs="B Nazanin"/>
          <w:w w:val="120"/>
          <w:sz w:val="12"/>
          <w:szCs w:val="12"/>
        </w:rPr>
        <w:t>of the tank in</w:t>
      </w:r>
      <w:r>
        <w:rPr>
          <w:rFonts w:ascii="Times New Roman" w:hAnsi="Times New Roman" w:cs="B Nazanin"/>
          <w:spacing w:val="-1"/>
          <w:w w:val="120"/>
          <w:sz w:val="12"/>
          <w:szCs w:val="12"/>
        </w:rPr>
        <w:t xml:space="preserve"> </w:t>
      </w:r>
      <w:r>
        <w:rPr>
          <w:rFonts w:ascii="Times New Roman" w:hAnsi="Times New Roman" w:cs="B Nazanin"/>
          <w:w w:val="120"/>
          <w:sz w:val="12"/>
          <w:szCs w:val="12"/>
        </w:rPr>
        <w:t>normal</w:t>
      </w:r>
      <w:r>
        <w:rPr>
          <w:rFonts w:ascii="Times New Roman" w:hAnsi="Times New Roman" w:cs="B Nazanin"/>
          <w:spacing w:val="1"/>
          <w:w w:val="120"/>
          <w:sz w:val="12"/>
          <w:szCs w:val="12"/>
        </w:rPr>
        <w:t xml:space="preserve"> </w:t>
      </w:r>
      <w:r>
        <w:rPr>
          <w:rFonts w:ascii="Times New Roman" w:hAnsi="Times New Roman" w:cs="B Nazanin"/>
          <w:w w:val="120"/>
          <w:sz w:val="12"/>
          <w:szCs w:val="12"/>
        </w:rPr>
        <w:t>operation</w:t>
      </w:r>
      <w:r>
        <w:rPr>
          <w:rFonts w:ascii="Times New Roman" w:hAnsi="Times New Roman" w:cs="B Nazanin"/>
          <w:spacing w:val="-1"/>
          <w:w w:val="120"/>
          <w:sz w:val="12"/>
          <w:szCs w:val="12"/>
        </w:rPr>
        <w:t xml:space="preserve"> </w:t>
      </w:r>
      <w:r>
        <w:rPr>
          <w:rFonts w:ascii="Times New Roman" w:hAnsi="Times New Roman" w:cs="B Nazanin"/>
          <w:w w:val="120"/>
          <w:sz w:val="12"/>
          <w:szCs w:val="12"/>
        </w:rPr>
        <w:t>(kg):</w:t>
      </w:r>
      <w:r>
        <w:rPr>
          <w:rFonts w:ascii="Times New Roman" w:hAnsi="Times New Roman" w:cs="B Nazanin"/>
          <w:w w:val="138"/>
          <w:sz w:val="12"/>
          <w:szCs w:val="12"/>
        </w:rPr>
        <w:t xml:space="preserve"> </w:t>
      </w:r>
      <w:r>
        <w:rPr>
          <w:rFonts w:ascii="Times New Roman" w:hAnsi="Times New Roman" w:cs="B Nazanin"/>
          <w:w w:val="120"/>
          <w:sz w:val="12"/>
          <w:szCs w:val="12"/>
        </w:rPr>
        <w:t>62,668</w:t>
      </w:r>
      <w:r>
        <w:rPr>
          <w:rFonts w:ascii="Times New Roman" w:hAnsi="Times New Roman" w:cs="B Nazanin"/>
          <w:spacing w:val="8"/>
          <w:w w:val="120"/>
          <w:sz w:val="12"/>
          <w:szCs w:val="12"/>
        </w:rPr>
        <w:t xml:space="preserve"> </w:t>
      </w:r>
      <w:r>
        <w:rPr>
          <w:rFonts w:ascii="Times New Roman" w:hAnsi="Times New Roman" w:cs="B Nazanin"/>
          <w:w w:val="120"/>
          <w:sz w:val="12"/>
          <w:szCs w:val="12"/>
        </w:rPr>
        <w:t>(50%</w:t>
      </w:r>
      <w:r>
        <w:rPr>
          <w:rFonts w:ascii="Times New Roman" w:hAnsi="Times New Roman" w:cs="B Nazanin"/>
          <w:spacing w:val="10"/>
          <w:w w:val="120"/>
          <w:sz w:val="12"/>
          <w:szCs w:val="12"/>
        </w:rPr>
        <w:t xml:space="preserve"> </w:t>
      </w:r>
      <w:r>
        <w:rPr>
          <w:rFonts w:ascii="Times New Roman" w:hAnsi="Times New Roman" w:cs="B Nazanin"/>
          <w:w w:val="120"/>
          <w:sz w:val="12"/>
          <w:szCs w:val="12"/>
        </w:rPr>
        <w:t>of</w:t>
      </w:r>
      <w:r>
        <w:rPr>
          <w:rFonts w:ascii="Times New Roman" w:hAnsi="Times New Roman" w:cs="B Nazanin"/>
          <w:spacing w:val="10"/>
          <w:w w:val="120"/>
          <w:sz w:val="12"/>
          <w:szCs w:val="12"/>
        </w:rPr>
        <w:t xml:space="preserve"> </w:t>
      </w:r>
      <w:r>
        <w:rPr>
          <w:rFonts w:ascii="Times New Roman" w:hAnsi="Times New Roman" w:cs="B Nazanin"/>
          <w:w w:val="120"/>
          <w:sz w:val="12"/>
          <w:szCs w:val="12"/>
        </w:rPr>
        <w:t>useful</w:t>
      </w:r>
      <w:r>
        <w:rPr>
          <w:rFonts w:ascii="Times New Roman" w:hAnsi="Times New Roman" w:cs="B Nazanin"/>
          <w:spacing w:val="9"/>
          <w:w w:val="120"/>
          <w:sz w:val="12"/>
          <w:szCs w:val="12"/>
        </w:rPr>
        <w:t xml:space="preserve"> </w:t>
      </w:r>
      <w:r>
        <w:rPr>
          <w:rFonts w:ascii="Times New Roman" w:hAnsi="Times New Roman" w:cs="B Nazanin"/>
          <w:w w:val="120"/>
          <w:sz w:val="12"/>
          <w:szCs w:val="12"/>
        </w:rPr>
        <w:t>volume)</w:t>
      </w:r>
    </w:p>
    <w:p w:rsidR="00A10243" w:rsidRDefault="00A10243" w:rsidP="00A10243">
      <w:pPr>
        <w:kinsoku w:val="0"/>
        <w:overflowPunct w:val="0"/>
        <w:autoSpaceDE w:val="0"/>
        <w:autoSpaceDN w:val="0"/>
        <w:bidi/>
        <w:adjustRightInd w:val="0"/>
        <w:spacing w:before="6" w:after="0" w:line="190" w:lineRule="exact"/>
        <w:rPr>
          <w:rFonts w:ascii="Times New Roman" w:hAnsi="Times New Roman" w:cs="B Nazanin"/>
          <w:sz w:val="19"/>
          <w:szCs w:val="19"/>
        </w:rPr>
      </w:pPr>
    </w:p>
    <w:p w:rsidR="00A10243" w:rsidRDefault="00A10243" w:rsidP="00A10243">
      <w:pPr>
        <w:kinsoku w:val="0"/>
        <w:overflowPunct w:val="0"/>
        <w:autoSpaceDE w:val="0"/>
        <w:autoSpaceDN w:val="0"/>
        <w:bidi/>
        <w:adjustRightInd w:val="0"/>
        <w:spacing w:before="51" w:after="0" w:line="240" w:lineRule="auto"/>
        <w:rPr>
          <w:rFonts w:ascii="Times New Roman" w:hAnsi="Times New Roman" w:cs="B Nazanin"/>
          <w:sz w:val="12"/>
          <w:szCs w:val="12"/>
        </w:rPr>
      </w:pPr>
      <w:r>
        <w:rPr>
          <w:rFonts w:ascii="Times New Roman" w:hAnsi="Times New Roman" w:cs="B Nazanin"/>
          <w:w w:val="115"/>
          <w:sz w:val="12"/>
          <w:szCs w:val="12"/>
        </w:rPr>
        <w:t>Basic</w:t>
      </w:r>
      <w:r>
        <w:rPr>
          <w:rFonts w:ascii="Times New Roman" w:hAnsi="Times New Roman" w:cs="B Nazanin"/>
          <w:spacing w:val="6"/>
          <w:w w:val="115"/>
          <w:sz w:val="12"/>
          <w:szCs w:val="12"/>
        </w:rPr>
        <w:t xml:space="preserve"> </w:t>
      </w:r>
      <w:r>
        <w:rPr>
          <w:rFonts w:ascii="Times New Roman" w:hAnsi="Times New Roman" w:cs="B Nazanin"/>
          <w:w w:val="115"/>
          <w:sz w:val="12"/>
          <w:szCs w:val="12"/>
        </w:rPr>
        <w:t>conditions</w:t>
      </w:r>
    </w:p>
    <w:p w:rsidR="00A10243" w:rsidRDefault="00A10243" w:rsidP="00A10243">
      <w:pPr>
        <w:kinsoku w:val="0"/>
        <w:overflowPunct w:val="0"/>
        <w:autoSpaceDE w:val="0"/>
        <w:autoSpaceDN w:val="0"/>
        <w:bidi/>
        <w:adjustRightInd w:val="0"/>
        <w:spacing w:before="33" w:after="0" w:line="295" w:lineRule="auto"/>
        <w:ind w:right="112"/>
        <w:rPr>
          <w:rFonts w:ascii="Times New Roman" w:hAnsi="Times New Roman" w:cs="B Nazanin"/>
          <w:sz w:val="12"/>
          <w:szCs w:val="12"/>
        </w:rPr>
      </w:pPr>
      <w:r>
        <w:rPr>
          <w:rFonts w:ascii="Times New Roman" w:hAnsi="Times New Roman" w:cs="B Nazanin"/>
          <w:w w:val="115"/>
          <w:sz w:val="12"/>
          <w:szCs w:val="12"/>
        </w:rPr>
        <w:t xml:space="preserve">Amount </w:t>
      </w:r>
      <w:r>
        <w:rPr>
          <w:rFonts w:ascii="Times New Roman" w:hAnsi="Times New Roman" w:cs="B Nazanin"/>
          <w:spacing w:val="13"/>
          <w:w w:val="115"/>
          <w:sz w:val="12"/>
          <w:szCs w:val="12"/>
        </w:rPr>
        <w:t xml:space="preserve"> </w:t>
      </w:r>
      <w:r>
        <w:rPr>
          <w:rFonts w:ascii="Times New Roman" w:hAnsi="Times New Roman" w:cs="B Nazanin"/>
          <w:w w:val="115"/>
          <w:sz w:val="12"/>
          <w:szCs w:val="12"/>
        </w:rPr>
        <w:t xml:space="preserve">release </w:t>
      </w:r>
      <w:r>
        <w:rPr>
          <w:rFonts w:ascii="Times New Roman" w:hAnsi="Times New Roman" w:cs="B Nazanin"/>
          <w:spacing w:val="13"/>
          <w:w w:val="115"/>
          <w:sz w:val="12"/>
          <w:szCs w:val="12"/>
        </w:rPr>
        <w:t xml:space="preserve"> </w:t>
      </w:r>
      <w:r>
        <w:rPr>
          <w:rFonts w:ascii="Times New Roman" w:hAnsi="Times New Roman" w:cs="B Nazanin"/>
          <w:w w:val="115"/>
          <w:sz w:val="12"/>
          <w:szCs w:val="12"/>
        </w:rPr>
        <w:t xml:space="preserve">(kg): </w:t>
      </w:r>
      <w:r>
        <w:rPr>
          <w:rFonts w:ascii="Times New Roman" w:hAnsi="Times New Roman" w:cs="B Nazanin"/>
          <w:spacing w:val="14"/>
          <w:w w:val="115"/>
          <w:sz w:val="12"/>
          <w:szCs w:val="12"/>
        </w:rPr>
        <w:t xml:space="preserve"> </w:t>
      </w:r>
      <w:r>
        <w:rPr>
          <w:rFonts w:ascii="Times New Roman" w:hAnsi="Times New Roman" w:cs="B Nazanin"/>
          <w:w w:val="115"/>
          <w:sz w:val="12"/>
          <w:szCs w:val="12"/>
        </w:rPr>
        <w:t>62,668</w:t>
      </w:r>
      <w:r>
        <w:rPr>
          <w:rFonts w:ascii="Times New Roman" w:hAnsi="Times New Roman" w:cs="B Nazanin"/>
          <w:w w:val="124"/>
          <w:sz w:val="12"/>
          <w:szCs w:val="12"/>
        </w:rPr>
        <w:t xml:space="preserve"> </w:t>
      </w:r>
      <w:r>
        <w:rPr>
          <w:rFonts w:ascii="Times New Roman" w:hAnsi="Times New Roman" w:cs="B Nazanin"/>
          <w:w w:val="115"/>
          <w:sz w:val="12"/>
          <w:szCs w:val="12"/>
        </w:rPr>
        <w:t>Flash</w:t>
      </w:r>
      <w:r>
        <w:rPr>
          <w:rFonts w:ascii="Times New Roman" w:hAnsi="Times New Roman" w:cs="B Nazanin"/>
          <w:spacing w:val="-7"/>
          <w:w w:val="115"/>
          <w:sz w:val="12"/>
          <w:szCs w:val="12"/>
        </w:rPr>
        <w:t xml:space="preserve"> </w:t>
      </w:r>
      <w:r>
        <w:rPr>
          <w:rFonts w:ascii="Times New Roman" w:hAnsi="Times New Roman" w:cs="B Nazanin"/>
          <w:w w:val="115"/>
          <w:sz w:val="12"/>
          <w:szCs w:val="12"/>
        </w:rPr>
        <w:t>+</w:t>
      </w:r>
      <w:r>
        <w:rPr>
          <w:rFonts w:ascii="Times New Roman" w:hAnsi="Times New Roman" w:cs="B Nazanin"/>
          <w:spacing w:val="-5"/>
          <w:w w:val="115"/>
          <w:sz w:val="12"/>
          <w:szCs w:val="12"/>
        </w:rPr>
        <w:t xml:space="preserve"> </w:t>
      </w:r>
      <w:r>
        <w:rPr>
          <w:rFonts w:ascii="Times New Roman" w:hAnsi="Times New Roman" w:cs="B Nazanin"/>
          <w:w w:val="115"/>
          <w:sz w:val="12"/>
          <w:szCs w:val="12"/>
        </w:rPr>
        <w:t>pull</w:t>
      </w:r>
      <w:r>
        <w:rPr>
          <w:rFonts w:ascii="Times New Roman" w:hAnsi="Times New Roman" w:cs="B Nazanin"/>
          <w:spacing w:val="4"/>
          <w:w w:val="115"/>
          <w:sz w:val="12"/>
          <w:szCs w:val="12"/>
        </w:rPr>
        <w:t xml:space="preserve"> </w:t>
      </w:r>
      <w:r>
        <w:rPr>
          <w:rFonts w:ascii="Times New Roman" w:hAnsi="Times New Roman" w:cs="B Nazanin"/>
          <w:w w:val="115"/>
          <w:sz w:val="12"/>
          <w:szCs w:val="12"/>
        </w:rPr>
        <w:t>(%):</w:t>
      </w:r>
      <w:r>
        <w:rPr>
          <w:rFonts w:ascii="Times New Roman" w:hAnsi="Times New Roman" w:cs="B Nazanin"/>
          <w:spacing w:val="3"/>
          <w:w w:val="115"/>
          <w:sz w:val="12"/>
          <w:szCs w:val="12"/>
        </w:rPr>
        <w:t xml:space="preserve"> </w:t>
      </w:r>
      <w:r>
        <w:rPr>
          <w:rFonts w:ascii="Times New Roman" w:hAnsi="Times New Roman" w:cs="B Nazanin"/>
          <w:w w:val="115"/>
          <w:sz w:val="12"/>
          <w:szCs w:val="12"/>
        </w:rPr>
        <w:t>21%</w:t>
      </w:r>
    </w:p>
    <w:p w:rsidR="00A10243" w:rsidRDefault="00A10243" w:rsidP="00A10243">
      <w:pPr>
        <w:kinsoku w:val="0"/>
        <w:overflowPunct w:val="0"/>
        <w:autoSpaceDE w:val="0"/>
        <w:autoSpaceDN w:val="0"/>
        <w:bidi/>
        <w:adjustRightInd w:val="0"/>
        <w:spacing w:before="1" w:after="0" w:line="295" w:lineRule="auto"/>
        <w:ind w:right="136"/>
        <w:rPr>
          <w:rFonts w:ascii="Times New Roman" w:hAnsi="Times New Roman" w:cs="B Nazanin"/>
          <w:sz w:val="12"/>
          <w:szCs w:val="12"/>
        </w:rPr>
      </w:pPr>
      <w:r>
        <w:rPr>
          <w:rFonts w:ascii="Times New Roman" w:hAnsi="Times New Roman" w:cs="B Nazanin"/>
          <w:w w:val="125"/>
          <w:sz w:val="12"/>
          <w:szCs w:val="12"/>
        </w:rPr>
        <w:t>Amount</w:t>
      </w:r>
      <w:r>
        <w:rPr>
          <w:rFonts w:ascii="Times New Roman" w:hAnsi="Times New Roman" w:cs="B Nazanin"/>
          <w:spacing w:val="8"/>
          <w:w w:val="125"/>
          <w:sz w:val="12"/>
          <w:szCs w:val="12"/>
        </w:rPr>
        <w:t xml:space="preserve"> </w:t>
      </w:r>
      <w:r>
        <w:rPr>
          <w:rFonts w:ascii="Times New Roman" w:hAnsi="Times New Roman" w:cs="B Nazanin"/>
          <w:w w:val="125"/>
          <w:sz w:val="12"/>
          <w:szCs w:val="12"/>
        </w:rPr>
        <w:t>initially</w:t>
      </w:r>
      <w:r>
        <w:rPr>
          <w:rFonts w:ascii="Times New Roman" w:hAnsi="Times New Roman" w:cs="B Nazanin"/>
          <w:spacing w:val="8"/>
          <w:w w:val="125"/>
          <w:sz w:val="12"/>
          <w:szCs w:val="12"/>
        </w:rPr>
        <w:t xml:space="preserve"> </w:t>
      </w:r>
      <w:r>
        <w:rPr>
          <w:rFonts w:ascii="Times New Roman" w:hAnsi="Times New Roman" w:cs="B Nazanin"/>
          <w:w w:val="125"/>
          <w:sz w:val="12"/>
          <w:szCs w:val="12"/>
        </w:rPr>
        <w:t>evaporated</w:t>
      </w:r>
      <w:r>
        <w:rPr>
          <w:rFonts w:ascii="Times New Roman" w:hAnsi="Times New Roman" w:cs="B Nazanin"/>
          <w:w w:val="128"/>
          <w:sz w:val="12"/>
          <w:szCs w:val="12"/>
        </w:rPr>
        <w:t xml:space="preserve"> </w:t>
      </w:r>
      <w:r>
        <w:rPr>
          <w:rFonts w:ascii="Times New Roman" w:hAnsi="Times New Roman" w:cs="B Nazanin"/>
          <w:w w:val="125"/>
          <w:sz w:val="12"/>
          <w:szCs w:val="12"/>
        </w:rPr>
        <w:t>(kg):</w:t>
      </w:r>
      <w:r>
        <w:rPr>
          <w:rFonts w:ascii="Times New Roman" w:hAnsi="Times New Roman" w:cs="B Nazanin"/>
          <w:spacing w:val="-6"/>
          <w:w w:val="125"/>
          <w:sz w:val="12"/>
          <w:szCs w:val="12"/>
        </w:rPr>
        <w:t xml:space="preserve"> </w:t>
      </w:r>
      <w:r>
        <w:rPr>
          <w:rFonts w:ascii="Times New Roman" w:hAnsi="Times New Roman" w:cs="B Nazanin"/>
          <w:w w:val="125"/>
          <w:sz w:val="12"/>
          <w:szCs w:val="12"/>
        </w:rPr>
        <w:t>13,286</w:t>
      </w:r>
    </w:p>
    <w:p w:rsidR="00A10243" w:rsidRDefault="00A10243" w:rsidP="00A10243">
      <w:pPr>
        <w:kinsoku w:val="0"/>
        <w:overflowPunct w:val="0"/>
        <w:autoSpaceDE w:val="0"/>
        <w:autoSpaceDN w:val="0"/>
        <w:bidi/>
        <w:adjustRightInd w:val="0"/>
        <w:spacing w:before="1" w:after="0" w:line="295" w:lineRule="auto"/>
        <w:ind w:right="139"/>
        <w:rPr>
          <w:rFonts w:ascii="Times New Roman" w:hAnsi="Times New Roman" w:cs="B Nazanin"/>
          <w:sz w:val="12"/>
          <w:szCs w:val="12"/>
        </w:rPr>
      </w:pPr>
      <w:r>
        <w:rPr>
          <w:rFonts w:ascii="Times New Roman" w:hAnsi="Times New Roman" w:cs="B Nazanin"/>
          <w:w w:val="125"/>
          <w:sz w:val="12"/>
          <w:szCs w:val="12"/>
        </w:rPr>
        <w:t>Amount</w:t>
      </w:r>
      <w:r>
        <w:rPr>
          <w:rFonts w:ascii="Times New Roman" w:hAnsi="Times New Roman" w:cs="B Nazanin"/>
          <w:spacing w:val="13"/>
          <w:w w:val="125"/>
          <w:sz w:val="12"/>
          <w:szCs w:val="12"/>
        </w:rPr>
        <w:t xml:space="preserve"> </w:t>
      </w:r>
      <w:r>
        <w:rPr>
          <w:rFonts w:ascii="Times New Roman" w:hAnsi="Times New Roman" w:cs="B Nazanin"/>
          <w:w w:val="125"/>
          <w:sz w:val="12"/>
          <w:szCs w:val="12"/>
        </w:rPr>
        <w:t>incorporated</w:t>
      </w:r>
      <w:r>
        <w:rPr>
          <w:rFonts w:ascii="Times New Roman" w:hAnsi="Times New Roman" w:cs="B Nazanin"/>
          <w:spacing w:val="13"/>
          <w:w w:val="125"/>
          <w:sz w:val="12"/>
          <w:szCs w:val="12"/>
        </w:rPr>
        <w:t xml:space="preserve"> </w:t>
      </w:r>
      <w:r>
        <w:rPr>
          <w:rFonts w:ascii="Times New Roman" w:hAnsi="Times New Roman" w:cs="B Nazanin"/>
          <w:w w:val="125"/>
          <w:sz w:val="12"/>
          <w:szCs w:val="12"/>
        </w:rPr>
        <w:t>to</w:t>
      </w:r>
      <w:r>
        <w:rPr>
          <w:rFonts w:ascii="Times New Roman" w:hAnsi="Times New Roman" w:cs="B Nazanin"/>
          <w:spacing w:val="13"/>
          <w:w w:val="125"/>
          <w:sz w:val="12"/>
          <w:szCs w:val="12"/>
        </w:rPr>
        <w:t xml:space="preserve"> </w:t>
      </w:r>
      <w:r>
        <w:rPr>
          <w:rFonts w:ascii="Times New Roman" w:hAnsi="Times New Roman" w:cs="B Nazanin"/>
          <w:w w:val="125"/>
          <w:sz w:val="12"/>
          <w:szCs w:val="12"/>
        </w:rPr>
        <w:t>the</w:t>
      </w:r>
      <w:r>
        <w:rPr>
          <w:rFonts w:ascii="Times New Roman" w:hAnsi="Times New Roman" w:cs="B Nazanin"/>
          <w:w w:val="133"/>
          <w:sz w:val="12"/>
          <w:szCs w:val="12"/>
        </w:rPr>
        <w:t xml:space="preserve"> </w:t>
      </w:r>
      <w:r>
        <w:rPr>
          <w:rFonts w:ascii="Times New Roman" w:hAnsi="Times New Roman" w:cs="B Nazanin"/>
          <w:w w:val="125"/>
          <w:sz w:val="12"/>
          <w:szCs w:val="12"/>
        </w:rPr>
        <w:t>liquid</w:t>
      </w:r>
      <w:r>
        <w:rPr>
          <w:rFonts w:ascii="Times New Roman" w:hAnsi="Times New Roman" w:cs="B Nazanin"/>
          <w:spacing w:val="-2"/>
          <w:w w:val="125"/>
          <w:sz w:val="12"/>
          <w:szCs w:val="12"/>
        </w:rPr>
        <w:t xml:space="preserve"> </w:t>
      </w:r>
      <w:r>
        <w:rPr>
          <w:rFonts w:ascii="Times New Roman" w:hAnsi="Times New Roman" w:cs="B Nazanin"/>
          <w:w w:val="125"/>
          <w:sz w:val="12"/>
          <w:szCs w:val="12"/>
        </w:rPr>
        <w:t>pool (kg):</w:t>
      </w:r>
      <w:r>
        <w:rPr>
          <w:rFonts w:ascii="Times New Roman" w:hAnsi="Times New Roman" w:cs="B Nazanin"/>
          <w:spacing w:val="-1"/>
          <w:w w:val="125"/>
          <w:sz w:val="12"/>
          <w:szCs w:val="12"/>
        </w:rPr>
        <w:t xml:space="preserve"> </w:t>
      </w:r>
      <w:r>
        <w:rPr>
          <w:rFonts w:ascii="Times New Roman" w:hAnsi="Times New Roman" w:cs="B Nazanin"/>
          <w:w w:val="125"/>
          <w:sz w:val="12"/>
          <w:szCs w:val="12"/>
        </w:rPr>
        <w:t>49,382</w:t>
      </w:r>
      <w:r>
        <w:rPr>
          <w:rFonts w:ascii="Times New Roman" w:hAnsi="Times New Roman" w:cs="B Nazanin"/>
          <w:w w:val="124"/>
          <w:sz w:val="12"/>
          <w:szCs w:val="12"/>
        </w:rPr>
        <w:t xml:space="preserve"> </w:t>
      </w:r>
      <w:r>
        <w:rPr>
          <w:rFonts w:ascii="Times New Roman" w:hAnsi="Times New Roman" w:cs="B Nazanin"/>
          <w:w w:val="115"/>
          <w:sz w:val="12"/>
          <w:szCs w:val="12"/>
        </w:rPr>
        <w:t>Explosion</w:t>
      </w:r>
      <w:r>
        <w:rPr>
          <w:rFonts w:ascii="Times New Roman" w:hAnsi="Times New Roman" w:cs="B Nazanin"/>
          <w:spacing w:val="7"/>
          <w:w w:val="115"/>
          <w:sz w:val="12"/>
          <w:szCs w:val="12"/>
        </w:rPr>
        <w:t xml:space="preserve"> </w:t>
      </w:r>
      <w:r>
        <w:rPr>
          <w:rFonts w:ascii="Times New Roman" w:hAnsi="Times New Roman" w:cs="B Nazanin"/>
          <w:w w:val="115"/>
          <w:sz w:val="12"/>
          <w:szCs w:val="12"/>
        </w:rPr>
        <w:t>conditions</w:t>
      </w:r>
    </w:p>
    <w:p w:rsidR="00A10243" w:rsidRDefault="00A10243" w:rsidP="00A10243">
      <w:pPr>
        <w:kinsoku w:val="0"/>
        <w:overflowPunct w:val="0"/>
        <w:autoSpaceDE w:val="0"/>
        <w:autoSpaceDN w:val="0"/>
        <w:bidi/>
        <w:adjustRightInd w:val="0"/>
        <w:spacing w:before="2" w:after="0" w:line="295" w:lineRule="auto"/>
        <w:rPr>
          <w:rFonts w:ascii="Times New Roman" w:hAnsi="Times New Roman" w:cs="B Nazanin"/>
          <w:sz w:val="12"/>
          <w:szCs w:val="12"/>
        </w:rPr>
      </w:pPr>
      <w:r>
        <w:rPr>
          <w:rFonts w:ascii="Times New Roman" w:hAnsi="Times New Roman" w:cs="B Nazanin"/>
          <w:w w:val="125"/>
          <w:sz w:val="12"/>
          <w:szCs w:val="12"/>
        </w:rPr>
        <w:t>Amount</w:t>
      </w:r>
      <w:r>
        <w:rPr>
          <w:rFonts w:ascii="Times New Roman" w:hAnsi="Times New Roman" w:cs="B Nazanin"/>
          <w:spacing w:val="-14"/>
          <w:w w:val="125"/>
          <w:sz w:val="12"/>
          <w:szCs w:val="12"/>
        </w:rPr>
        <w:t xml:space="preserve"> </w:t>
      </w:r>
      <w:r>
        <w:rPr>
          <w:rFonts w:ascii="Times New Roman" w:hAnsi="Times New Roman" w:cs="B Nazanin"/>
          <w:w w:val="125"/>
          <w:sz w:val="12"/>
          <w:szCs w:val="12"/>
        </w:rPr>
        <w:t>of</w:t>
      </w:r>
      <w:r>
        <w:rPr>
          <w:rFonts w:ascii="Times New Roman" w:hAnsi="Times New Roman" w:cs="B Nazanin"/>
          <w:spacing w:val="-13"/>
          <w:w w:val="125"/>
          <w:sz w:val="12"/>
          <w:szCs w:val="12"/>
        </w:rPr>
        <w:t xml:space="preserve"> </w:t>
      </w:r>
      <w:r>
        <w:rPr>
          <w:rFonts w:ascii="Times New Roman" w:hAnsi="Times New Roman" w:cs="B Nazanin"/>
          <w:w w:val="125"/>
          <w:sz w:val="12"/>
          <w:szCs w:val="12"/>
        </w:rPr>
        <w:t>gas</w:t>
      </w:r>
      <w:r>
        <w:rPr>
          <w:rFonts w:ascii="Times New Roman" w:hAnsi="Times New Roman" w:cs="B Nazanin"/>
          <w:spacing w:val="-12"/>
          <w:w w:val="125"/>
          <w:sz w:val="12"/>
          <w:szCs w:val="12"/>
        </w:rPr>
        <w:t xml:space="preserve"> </w:t>
      </w:r>
      <w:r>
        <w:rPr>
          <w:rFonts w:ascii="Times New Roman" w:hAnsi="Times New Roman" w:cs="B Nazanin"/>
          <w:w w:val="125"/>
          <w:sz w:val="12"/>
          <w:szCs w:val="12"/>
        </w:rPr>
        <w:t>between</w:t>
      </w:r>
      <w:r>
        <w:rPr>
          <w:rFonts w:ascii="Times New Roman" w:hAnsi="Times New Roman" w:cs="B Nazanin"/>
          <w:spacing w:val="-14"/>
          <w:w w:val="125"/>
          <w:sz w:val="12"/>
          <w:szCs w:val="12"/>
        </w:rPr>
        <w:t xml:space="preserve"> </w:t>
      </w:r>
      <w:r>
        <w:rPr>
          <w:rFonts w:ascii="Times New Roman" w:hAnsi="Times New Roman" w:cs="B Nazanin"/>
          <w:w w:val="125"/>
          <w:sz w:val="12"/>
          <w:szCs w:val="12"/>
        </w:rPr>
        <w:t>L.I</w:t>
      </w:r>
      <w:r>
        <w:rPr>
          <w:rFonts w:ascii="Times New Roman" w:hAnsi="Times New Roman" w:cs="B Nazanin"/>
          <w:spacing w:val="-13"/>
          <w:w w:val="125"/>
          <w:sz w:val="12"/>
          <w:szCs w:val="12"/>
        </w:rPr>
        <w:t xml:space="preserve"> </w:t>
      </w:r>
      <w:r>
        <w:rPr>
          <w:rFonts w:ascii="Times New Roman" w:hAnsi="Times New Roman" w:cs="B Nazanin"/>
          <w:w w:val="125"/>
          <w:sz w:val="12"/>
          <w:szCs w:val="12"/>
        </w:rPr>
        <w:t>D/5</w:t>
      </w:r>
      <w:r>
        <w:rPr>
          <w:rFonts w:ascii="Times New Roman" w:hAnsi="Times New Roman" w:cs="B Nazanin"/>
          <w:w w:val="120"/>
          <w:sz w:val="12"/>
          <w:szCs w:val="12"/>
        </w:rPr>
        <w:t xml:space="preserve"> </w:t>
      </w:r>
      <w:r>
        <w:rPr>
          <w:rFonts w:ascii="Times New Roman" w:hAnsi="Times New Roman" w:cs="B Nazanin"/>
          <w:w w:val="125"/>
          <w:sz w:val="12"/>
          <w:szCs w:val="12"/>
        </w:rPr>
        <w:t>(kg):</w:t>
      </w:r>
      <w:r>
        <w:rPr>
          <w:rFonts w:ascii="Times New Roman" w:hAnsi="Times New Roman" w:cs="B Nazanin"/>
          <w:spacing w:val="-6"/>
          <w:w w:val="125"/>
          <w:sz w:val="12"/>
          <w:szCs w:val="12"/>
        </w:rPr>
        <w:t xml:space="preserve"> </w:t>
      </w:r>
      <w:r>
        <w:rPr>
          <w:rFonts w:ascii="Times New Roman" w:hAnsi="Times New Roman" w:cs="B Nazanin"/>
          <w:w w:val="125"/>
          <w:sz w:val="12"/>
          <w:szCs w:val="12"/>
        </w:rPr>
        <w:t>8,173</w:t>
      </w:r>
    </w:p>
    <w:p w:rsidR="00A10243" w:rsidRDefault="00A10243" w:rsidP="00A10243">
      <w:pPr>
        <w:kinsoku w:val="0"/>
        <w:overflowPunct w:val="0"/>
        <w:autoSpaceDE w:val="0"/>
        <w:autoSpaceDN w:val="0"/>
        <w:bidi/>
        <w:adjustRightInd w:val="0"/>
        <w:spacing w:before="1" w:after="0" w:line="295" w:lineRule="auto"/>
        <w:rPr>
          <w:rFonts w:ascii="Times New Roman" w:hAnsi="Times New Roman" w:cs="B Nazanin"/>
          <w:sz w:val="12"/>
          <w:szCs w:val="12"/>
        </w:rPr>
      </w:pPr>
      <w:r>
        <w:rPr>
          <w:rFonts w:ascii="Times New Roman" w:hAnsi="Times New Roman" w:cs="B Nazanin"/>
          <w:w w:val="120"/>
          <w:sz w:val="12"/>
          <w:szCs w:val="12"/>
        </w:rPr>
        <w:t>Amount</w:t>
      </w:r>
      <w:r>
        <w:rPr>
          <w:rFonts w:ascii="Times New Roman" w:hAnsi="Times New Roman" w:cs="B Nazanin"/>
          <w:spacing w:val="-1"/>
          <w:w w:val="120"/>
          <w:sz w:val="12"/>
          <w:szCs w:val="12"/>
        </w:rPr>
        <w:t xml:space="preserve"> </w:t>
      </w:r>
      <w:r>
        <w:rPr>
          <w:rFonts w:ascii="Times New Roman" w:hAnsi="Times New Roman" w:cs="B Nazanin"/>
          <w:w w:val="120"/>
          <w:sz w:val="12"/>
          <w:szCs w:val="12"/>
        </w:rPr>
        <w:t>of gas between</w:t>
      </w:r>
      <w:r>
        <w:rPr>
          <w:rFonts w:ascii="Times New Roman" w:hAnsi="Times New Roman" w:cs="B Nazanin"/>
          <w:spacing w:val="-1"/>
          <w:w w:val="120"/>
          <w:sz w:val="12"/>
          <w:szCs w:val="12"/>
        </w:rPr>
        <w:t xml:space="preserve"> </w:t>
      </w:r>
      <w:r>
        <w:rPr>
          <w:rFonts w:ascii="Times New Roman" w:hAnsi="Times New Roman" w:cs="B Nazanin"/>
          <w:w w:val="120"/>
          <w:sz w:val="12"/>
          <w:szCs w:val="12"/>
        </w:rPr>
        <w:t>L.I F/1,</w:t>
      </w:r>
      <w:r>
        <w:rPr>
          <w:rFonts w:ascii="Times New Roman" w:hAnsi="Times New Roman" w:cs="B Nazanin"/>
          <w:w w:val="115"/>
          <w:sz w:val="12"/>
          <w:szCs w:val="12"/>
        </w:rPr>
        <w:t xml:space="preserve"> </w:t>
      </w:r>
      <w:r>
        <w:rPr>
          <w:rFonts w:ascii="Times New Roman" w:hAnsi="Times New Roman" w:cs="B Nazanin"/>
          <w:w w:val="120"/>
          <w:sz w:val="12"/>
          <w:szCs w:val="12"/>
        </w:rPr>
        <w:t>7</w:t>
      </w:r>
      <w:r>
        <w:rPr>
          <w:rFonts w:ascii="Times New Roman" w:hAnsi="Times New Roman" w:cs="B Nazanin"/>
          <w:spacing w:val="15"/>
          <w:w w:val="120"/>
          <w:sz w:val="12"/>
          <w:szCs w:val="12"/>
        </w:rPr>
        <w:t xml:space="preserve"> </w:t>
      </w:r>
      <w:r>
        <w:rPr>
          <w:rFonts w:ascii="Times New Roman" w:hAnsi="Times New Roman" w:cs="B Nazanin"/>
          <w:w w:val="120"/>
          <w:sz w:val="12"/>
          <w:szCs w:val="12"/>
        </w:rPr>
        <w:t>(kg):</w:t>
      </w:r>
      <w:r>
        <w:rPr>
          <w:rFonts w:ascii="Times New Roman" w:hAnsi="Times New Roman" w:cs="B Nazanin"/>
          <w:spacing w:val="16"/>
          <w:w w:val="120"/>
          <w:sz w:val="12"/>
          <w:szCs w:val="12"/>
        </w:rPr>
        <w:t xml:space="preserve"> </w:t>
      </w:r>
      <w:r>
        <w:rPr>
          <w:rFonts w:ascii="Times New Roman" w:hAnsi="Times New Roman" w:cs="B Nazanin"/>
          <w:w w:val="120"/>
          <w:sz w:val="12"/>
          <w:szCs w:val="12"/>
        </w:rPr>
        <w:t>7,667</w:t>
      </w:r>
    </w:p>
    <w:p w:rsidR="00A10243" w:rsidRDefault="00A10243" w:rsidP="00A10243">
      <w:pPr>
        <w:kinsoku w:val="0"/>
        <w:overflowPunct w:val="0"/>
        <w:autoSpaceDE w:val="0"/>
        <w:autoSpaceDN w:val="0"/>
        <w:bidi/>
        <w:adjustRightInd w:val="0"/>
        <w:spacing w:after="0" w:line="200" w:lineRule="exact"/>
        <w:rPr>
          <w:rFonts w:ascii="Times New Roman" w:hAnsi="Times New Roman" w:cs="B Nazanin"/>
          <w:sz w:val="20"/>
          <w:szCs w:val="20"/>
        </w:rPr>
      </w:pP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39D778E" id="Freeform 18"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" path="m,l5020,e" filled="f" strokeweight=".19525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49" w:after="0" w:line="240" w:lineRule="auto"/>
        <w:ind w:left="234"/>
        <w:rPr>
          <w:rFonts w:ascii="Times New Roman" w:hAnsi="Times New Roman" w:cs="B Nazanin"/>
          <w:sz w:val="12"/>
          <w:szCs w:val="12"/>
        </w:rPr>
      </w:pPr>
      <w:r>
        <w:rPr>
          <w:rFonts w:ascii="Times New Roman" w:hAnsi="Times New Roman" w:cs="B Nazanin"/>
          <w:w w:val="120"/>
          <w:sz w:val="12"/>
          <w:szCs w:val="12"/>
        </w:rPr>
        <w:t xml:space="preserve">Accident                                                               </w:t>
      </w:r>
      <w:r>
        <w:rPr>
          <w:rFonts w:ascii="Times New Roman" w:hAnsi="Times New Roman" w:cs="B Nazanin"/>
          <w:spacing w:val="25"/>
          <w:w w:val="120"/>
          <w:sz w:val="12"/>
          <w:szCs w:val="12"/>
        </w:rPr>
        <w:t xml:space="preserve"> </w:t>
      </w:r>
      <w:r>
        <w:rPr>
          <w:rFonts w:ascii="Times New Roman" w:hAnsi="Times New Roman" w:cs="B Nazanin"/>
          <w:w w:val="120"/>
          <w:sz w:val="12"/>
          <w:szCs w:val="12"/>
        </w:rPr>
        <w:t>Lethal</w:t>
      </w:r>
      <w:r>
        <w:rPr>
          <w:rFonts w:ascii="Times New Roman" w:hAnsi="Times New Roman" w:cs="B Nazanin"/>
          <w:spacing w:val="7"/>
          <w:w w:val="120"/>
          <w:sz w:val="12"/>
          <w:szCs w:val="12"/>
        </w:rPr>
        <w:t xml:space="preserve"> </w:t>
      </w:r>
      <w:r>
        <w:rPr>
          <w:rFonts w:ascii="Times New Roman" w:hAnsi="Times New Roman" w:cs="B Nazanin"/>
          <w:w w:val="120"/>
          <w:sz w:val="12"/>
          <w:szCs w:val="12"/>
        </w:rPr>
        <w:t>areas</w:t>
      </w:r>
    </w:p>
    <w:p w:rsidR="00A10243" w:rsidRDefault="00A10243" w:rsidP="00A10243">
      <w:pPr>
        <w:kinsoku w:val="0"/>
        <w:overflowPunct w:val="0"/>
        <w:autoSpaceDE w:val="0"/>
        <w:autoSpaceDN w:val="0"/>
        <w:bidi/>
        <w:adjustRightInd w:val="0"/>
        <w:spacing w:before="5" w:after="0" w:line="110" w:lineRule="exact"/>
        <w:rPr>
          <w:rFonts w:ascii="Times New Roman" w:hAnsi="Times New Roman" w:cs="B Nazanin"/>
          <w:sz w:val="11"/>
          <w:szCs w:val="11"/>
        </w:rPr>
      </w:pPr>
    </w:p>
    <w:p w:rsidR="00A10243" w:rsidRDefault="00A10243" w:rsidP="00A10243">
      <w:pPr>
        <w:kinsoku w:val="0"/>
        <w:overflowPunct w:val="0"/>
        <w:autoSpaceDE w:val="0"/>
        <w:autoSpaceDN w:val="0"/>
        <w:bidi/>
        <w:adjustRightInd w:val="0"/>
        <w:spacing w:after="0" w:line="240" w:lineRule="auto"/>
        <w:ind w:left="234"/>
        <w:rPr>
          <w:rFonts w:ascii="Times New Roman" w:hAnsi="Times New Roman" w:cs="B Nazanin"/>
          <w:sz w:val="12"/>
          <w:szCs w:val="12"/>
        </w:rPr>
      </w:pPr>
      <w:r>
        <w:rPr>
          <w:rFonts w:ascii="Times New Roman" w:hAnsi="Times New Roman" w:cs="B Nazanin"/>
          <w:w w:val="120"/>
          <w:sz w:val="12"/>
          <w:szCs w:val="12"/>
        </w:rPr>
        <w:t>Pool</w:t>
      </w:r>
      <w:r>
        <w:rPr>
          <w:rFonts w:ascii="Times New Roman" w:hAnsi="Times New Roman" w:cs="B Nazanin"/>
          <w:spacing w:val="5"/>
          <w:w w:val="120"/>
          <w:sz w:val="12"/>
          <w:szCs w:val="12"/>
        </w:rPr>
        <w:t xml:space="preserve"> </w:t>
      </w:r>
      <w:r>
        <w:rPr>
          <w:rFonts w:ascii="Times New Roman" w:hAnsi="Times New Roman" w:cs="B Nazanin"/>
          <w:w w:val="120"/>
          <w:sz w:val="12"/>
          <w:szCs w:val="12"/>
        </w:rPr>
        <w:t xml:space="preserve">fire                                                               </w:t>
      </w:r>
      <w:r>
        <w:rPr>
          <w:rFonts w:ascii="Times New Roman" w:hAnsi="Times New Roman" w:cs="B Nazanin"/>
          <w:spacing w:val="11"/>
          <w:w w:val="120"/>
          <w:sz w:val="12"/>
          <w:szCs w:val="12"/>
        </w:rPr>
        <w:t xml:space="preserve"> </w:t>
      </w:r>
      <w:r>
        <w:rPr>
          <w:rFonts w:ascii="Times New Roman" w:hAnsi="Times New Roman" w:cs="B Nazanin"/>
          <w:w w:val="120"/>
          <w:sz w:val="12"/>
          <w:szCs w:val="12"/>
        </w:rPr>
        <w:t>Range</w:t>
      </w:r>
      <w:r>
        <w:rPr>
          <w:rFonts w:ascii="Times New Roman" w:hAnsi="Times New Roman" w:cs="B Nazanin"/>
          <w:spacing w:val="6"/>
          <w:w w:val="120"/>
          <w:sz w:val="12"/>
          <w:szCs w:val="12"/>
        </w:rPr>
        <w:t xml:space="preserve"> </w:t>
      </w:r>
      <w:r>
        <w:rPr>
          <w:rFonts w:ascii="Times New Roman" w:hAnsi="Times New Roman" w:cs="B Nazanin"/>
          <w:w w:val="120"/>
          <w:sz w:val="12"/>
          <w:szCs w:val="12"/>
        </w:rPr>
        <w:t>LC100</w:t>
      </w:r>
      <w:r>
        <w:rPr>
          <w:rFonts w:ascii="Times New Roman" w:hAnsi="Times New Roman" w:cs="B Nazanin"/>
          <w:spacing w:val="6"/>
          <w:w w:val="120"/>
          <w:sz w:val="12"/>
          <w:szCs w:val="12"/>
        </w:rPr>
        <w:t xml:space="preserve"> </w:t>
      </w:r>
      <w:r>
        <w:rPr>
          <w:rFonts w:ascii="Times New Roman" w:hAnsi="Times New Roman" w:cs="B Nazanin"/>
          <w:w w:val="120"/>
          <w:sz w:val="12"/>
          <w:szCs w:val="12"/>
        </w:rPr>
        <w:t>(m):</w:t>
      </w:r>
      <w:r>
        <w:rPr>
          <w:rFonts w:ascii="Times New Roman" w:hAnsi="Times New Roman" w:cs="B Nazanin"/>
          <w:spacing w:val="6"/>
          <w:w w:val="120"/>
          <w:sz w:val="12"/>
          <w:szCs w:val="12"/>
        </w:rPr>
        <w:t xml:space="preserve"> </w:t>
      </w:r>
      <w:r>
        <w:rPr>
          <w:rFonts w:ascii="Times New Roman" w:hAnsi="Times New Roman" w:cs="B Nazanin"/>
          <w:w w:val="120"/>
          <w:sz w:val="12"/>
          <w:szCs w:val="12"/>
        </w:rPr>
        <w:t>39</w:t>
      </w:r>
    </w:p>
    <w:p w:rsidR="00A10243" w:rsidRDefault="00A10243" w:rsidP="00A10243">
      <w:pPr>
        <w:kinsoku w:val="0"/>
        <w:overflowPunct w:val="0"/>
        <w:autoSpaceDE w:val="0"/>
        <w:autoSpaceDN w:val="0"/>
        <w:bidi/>
        <w:adjustRightInd w:val="0"/>
        <w:spacing w:before="33" w:after="0" w:line="295" w:lineRule="auto"/>
        <w:ind w:left="3066" w:right="746"/>
        <w:rPr>
          <w:rFonts w:ascii="Times New Roman" w:hAnsi="Times New Roman" w:cs="B Nazanin"/>
          <w:sz w:val="12"/>
          <w:szCs w:val="12"/>
        </w:rPr>
      </w:pPr>
      <w:r>
        <w:rPr>
          <w:rFonts w:ascii="Times New Roman" w:hAnsi="Times New Roman" w:cs="B Nazanin"/>
          <w:w w:val="120"/>
          <w:sz w:val="12"/>
          <w:szCs w:val="12"/>
        </w:rPr>
        <w:t>Range</w:t>
      </w:r>
      <w:r>
        <w:rPr>
          <w:rFonts w:ascii="Times New Roman" w:hAnsi="Times New Roman" w:cs="B Nazanin"/>
          <w:spacing w:val="2"/>
          <w:w w:val="120"/>
          <w:sz w:val="12"/>
          <w:szCs w:val="12"/>
        </w:rPr>
        <w:t xml:space="preserve"> </w:t>
      </w:r>
      <w:r>
        <w:rPr>
          <w:rFonts w:ascii="Times New Roman" w:hAnsi="Times New Roman" w:cs="B Nazanin"/>
          <w:w w:val="120"/>
          <w:sz w:val="12"/>
          <w:szCs w:val="12"/>
        </w:rPr>
        <w:t>LC50</w:t>
      </w:r>
      <w:r>
        <w:rPr>
          <w:rFonts w:ascii="Times New Roman" w:hAnsi="Times New Roman" w:cs="B Nazanin"/>
          <w:spacing w:val="2"/>
          <w:w w:val="120"/>
          <w:sz w:val="12"/>
          <w:szCs w:val="12"/>
        </w:rPr>
        <w:t xml:space="preserve"> </w:t>
      </w:r>
      <w:r>
        <w:rPr>
          <w:rFonts w:ascii="Times New Roman" w:hAnsi="Times New Roman" w:cs="B Nazanin"/>
          <w:w w:val="120"/>
          <w:sz w:val="12"/>
          <w:szCs w:val="12"/>
        </w:rPr>
        <w:t>(m):</w:t>
      </w:r>
      <w:r>
        <w:rPr>
          <w:rFonts w:ascii="Times New Roman" w:hAnsi="Times New Roman" w:cs="B Nazanin"/>
          <w:spacing w:val="3"/>
          <w:w w:val="120"/>
          <w:sz w:val="12"/>
          <w:szCs w:val="12"/>
        </w:rPr>
        <w:t xml:space="preserve"> </w:t>
      </w:r>
      <w:r>
        <w:rPr>
          <w:rFonts w:ascii="Times New Roman" w:hAnsi="Times New Roman" w:cs="B Nazanin"/>
          <w:w w:val="120"/>
          <w:sz w:val="12"/>
          <w:szCs w:val="12"/>
        </w:rPr>
        <w:t>58</w:t>
      </w:r>
      <w:r>
        <w:rPr>
          <w:rFonts w:ascii="Times New Roman" w:hAnsi="Times New Roman" w:cs="B Nazanin"/>
          <w:w w:val="127"/>
          <w:sz w:val="12"/>
          <w:szCs w:val="12"/>
        </w:rPr>
        <w:t xml:space="preserve"> </w:t>
      </w:r>
      <w:r>
        <w:rPr>
          <w:rFonts w:ascii="Times New Roman" w:hAnsi="Times New Roman" w:cs="B Nazanin"/>
          <w:w w:val="120"/>
          <w:sz w:val="12"/>
          <w:szCs w:val="12"/>
        </w:rPr>
        <w:t>Range</w:t>
      </w:r>
      <w:r>
        <w:rPr>
          <w:rFonts w:ascii="Times New Roman" w:hAnsi="Times New Roman" w:cs="B Nazanin"/>
          <w:spacing w:val="1"/>
          <w:w w:val="120"/>
          <w:sz w:val="12"/>
          <w:szCs w:val="12"/>
        </w:rPr>
        <w:t xml:space="preserve"> </w:t>
      </w:r>
      <w:r>
        <w:rPr>
          <w:rFonts w:ascii="Times New Roman" w:hAnsi="Times New Roman" w:cs="B Nazanin"/>
          <w:w w:val="120"/>
          <w:sz w:val="12"/>
          <w:szCs w:val="12"/>
        </w:rPr>
        <w:t>LC1</w:t>
      </w:r>
      <w:r>
        <w:rPr>
          <w:rFonts w:ascii="Times New Roman" w:hAnsi="Times New Roman" w:cs="B Nazanin"/>
          <w:spacing w:val="1"/>
          <w:w w:val="120"/>
          <w:sz w:val="12"/>
          <w:szCs w:val="12"/>
        </w:rPr>
        <w:t xml:space="preserve"> </w:t>
      </w:r>
      <w:r>
        <w:rPr>
          <w:rFonts w:ascii="Times New Roman" w:hAnsi="Times New Roman" w:cs="B Nazanin"/>
          <w:w w:val="120"/>
          <w:sz w:val="12"/>
          <w:szCs w:val="12"/>
        </w:rPr>
        <w:t>(m):</w:t>
      </w:r>
      <w:r>
        <w:rPr>
          <w:rFonts w:ascii="Times New Roman" w:hAnsi="Times New Roman" w:cs="B Nazanin"/>
          <w:spacing w:val="1"/>
          <w:w w:val="120"/>
          <w:sz w:val="12"/>
          <w:szCs w:val="12"/>
        </w:rPr>
        <w:t xml:space="preserve"> </w:t>
      </w:r>
      <w:r>
        <w:rPr>
          <w:rFonts w:ascii="Times New Roman" w:hAnsi="Times New Roman" w:cs="B Nazanin"/>
          <w:w w:val="120"/>
          <w:sz w:val="12"/>
          <w:szCs w:val="12"/>
        </w:rPr>
        <w:t>76</w:t>
      </w:r>
    </w:p>
    <w:p w:rsidR="00A10243" w:rsidRDefault="00A10243" w:rsidP="00A10243">
      <w:pPr>
        <w:kinsoku w:val="0"/>
        <w:overflowPunct w:val="0"/>
        <w:autoSpaceDE w:val="0"/>
        <w:autoSpaceDN w:val="0"/>
        <w:bidi/>
        <w:adjustRightInd w:val="0"/>
        <w:spacing w:before="76" w:after="0" w:line="295" w:lineRule="auto"/>
        <w:ind w:left="3066" w:right="134" w:hanging="2832"/>
        <w:rPr>
          <w:rFonts w:ascii="Times New Roman" w:hAnsi="Times New Roman" w:cs="B Nazanin"/>
          <w:sz w:val="12"/>
          <w:szCs w:val="12"/>
        </w:rPr>
      </w:pPr>
      <w:r>
        <w:rPr>
          <w:rFonts w:ascii="Times New Roman" w:hAnsi="Times New Roman" w:cs="B Nazanin"/>
          <w:w w:val="115"/>
          <w:sz w:val="12"/>
          <w:szCs w:val="12"/>
        </w:rPr>
        <w:t>Flash</w:t>
      </w:r>
      <w:r>
        <w:rPr>
          <w:rFonts w:ascii="Times New Roman" w:hAnsi="Times New Roman" w:cs="B Nazanin"/>
          <w:spacing w:val="8"/>
          <w:w w:val="115"/>
          <w:sz w:val="12"/>
          <w:szCs w:val="12"/>
        </w:rPr>
        <w:t xml:space="preserve"> </w:t>
      </w:r>
      <w:r>
        <w:rPr>
          <w:rFonts w:ascii="Times New Roman" w:hAnsi="Times New Roman" w:cs="B Nazanin"/>
          <w:w w:val="115"/>
          <w:sz w:val="12"/>
          <w:szCs w:val="12"/>
        </w:rPr>
        <w:t xml:space="preserve">fire                                                                   </w:t>
      </w:r>
      <w:r>
        <w:rPr>
          <w:rFonts w:ascii="Times New Roman" w:hAnsi="Times New Roman" w:cs="B Nazanin"/>
          <w:spacing w:val="6"/>
          <w:w w:val="115"/>
          <w:sz w:val="12"/>
          <w:szCs w:val="12"/>
        </w:rPr>
        <w:t xml:space="preserve"> </w:t>
      </w:r>
      <w:r>
        <w:rPr>
          <w:rFonts w:ascii="Times New Roman" w:hAnsi="Times New Roman" w:cs="B Nazanin"/>
          <w:w w:val="115"/>
          <w:sz w:val="12"/>
          <w:szCs w:val="12"/>
        </w:rPr>
        <w:t>Maximum</w:t>
      </w:r>
      <w:r>
        <w:rPr>
          <w:rFonts w:ascii="Times New Roman" w:hAnsi="Times New Roman" w:cs="B Nazanin"/>
          <w:spacing w:val="8"/>
          <w:w w:val="115"/>
          <w:sz w:val="12"/>
          <w:szCs w:val="12"/>
        </w:rPr>
        <w:t xml:space="preserve"> </w:t>
      </w:r>
      <w:r>
        <w:rPr>
          <w:rFonts w:ascii="Times New Roman" w:hAnsi="Times New Roman" w:cs="B Nazanin"/>
          <w:w w:val="115"/>
          <w:sz w:val="12"/>
          <w:szCs w:val="12"/>
        </w:rPr>
        <w:t>range</w:t>
      </w:r>
      <w:r>
        <w:rPr>
          <w:rFonts w:ascii="Times New Roman" w:hAnsi="Times New Roman" w:cs="B Nazanin"/>
          <w:spacing w:val="9"/>
          <w:w w:val="115"/>
          <w:sz w:val="12"/>
          <w:szCs w:val="12"/>
        </w:rPr>
        <w:t xml:space="preserve"> </w:t>
      </w:r>
      <w:r>
        <w:rPr>
          <w:rFonts w:ascii="Times New Roman" w:hAnsi="Times New Roman" w:cs="B Nazanin"/>
          <w:w w:val="115"/>
          <w:sz w:val="12"/>
          <w:szCs w:val="12"/>
        </w:rPr>
        <w:t>LEL</w:t>
      </w:r>
      <w:r>
        <w:rPr>
          <w:rFonts w:ascii="Times New Roman" w:hAnsi="Times New Roman" w:cs="B Nazanin"/>
          <w:spacing w:val="9"/>
          <w:w w:val="115"/>
          <w:sz w:val="12"/>
          <w:szCs w:val="12"/>
        </w:rPr>
        <w:t xml:space="preserve"> </w:t>
      </w:r>
      <w:r>
        <w:rPr>
          <w:rFonts w:ascii="Times New Roman" w:hAnsi="Times New Roman" w:cs="B Nazanin"/>
          <w:w w:val="115"/>
          <w:sz w:val="12"/>
          <w:szCs w:val="12"/>
        </w:rPr>
        <w:t>D/5</w:t>
      </w:r>
      <w:r>
        <w:rPr>
          <w:rFonts w:ascii="Times New Roman" w:hAnsi="Times New Roman" w:cs="B Nazanin"/>
          <w:spacing w:val="8"/>
          <w:w w:val="115"/>
          <w:sz w:val="12"/>
          <w:szCs w:val="12"/>
        </w:rPr>
        <w:t xml:space="preserve"> </w:t>
      </w:r>
      <w:r>
        <w:rPr>
          <w:rFonts w:ascii="Times New Roman" w:hAnsi="Times New Roman" w:cs="B Nazanin"/>
          <w:w w:val="115"/>
          <w:sz w:val="12"/>
          <w:szCs w:val="12"/>
        </w:rPr>
        <w:t>(m):</w:t>
      </w:r>
      <w:r>
        <w:rPr>
          <w:rFonts w:ascii="Times New Roman" w:hAnsi="Times New Roman" w:cs="B Nazanin"/>
          <w:w w:val="128"/>
          <w:sz w:val="12"/>
          <w:szCs w:val="12"/>
        </w:rPr>
        <w:t xml:space="preserve"> </w:t>
      </w:r>
      <w:r>
        <w:rPr>
          <w:rFonts w:ascii="Times New Roman" w:hAnsi="Times New Roman" w:cs="B Nazanin"/>
          <w:w w:val="115"/>
          <w:sz w:val="12"/>
          <w:szCs w:val="12"/>
        </w:rPr>
        <w:t>340</w:t>
      </w:r>
    </w:p>
    <w:p w:rsidR="00A10243" w:rsidRDefault="00A10243" w:rsidP="00A10243">
      <w:pPr>
        <w:kinsoku w:val="0"/>
        <w:overflowPunct w:val="0"/>
        <w:autoSpaceDE w:val="0"/>
        <w:autoSpaceDN w:val="0"/>
        <w:bidi/>
        <w:adjustRightInd w:val="0"/>
        <w:spacing w:before="1" w:after="0" w:line="297" w:lineRule="auto"/>
        <w:ind w:left="3066" w:right="260"/>
        <w:rPr>
          <w:rFonts w:ascii="Times New Roman" w:hAnsi="Times New Roman" w:cs="B Nazanin"/>
          <w:sz w:val="12"/>
          <w:szCs w:val="12"/>
        </w:rPr>
      </w:pPr>
      <w:r>
        <w:rPr>
          <w:rFonts w:ascii="Times New Roman" w:hAnsi="Times New Roman" w:cs="B Nazanin"/>
          <w:w w:val="125"/>
          <w:sz w:val="12"/>
          <w:szCs w:val="12"/>
        </w:rPr>
        <w:t>Half-width</w:t>
      </w:r>
      <w:r>
        <w:rPr>
          <w:rFonts w:ascii="Times New Roman" w:hAnsi="Times New Roman" w:cs="B Nazanin"/>
          <w:spacing w:val="1"/>
          <w:w w:val="125"/>
          <w:sz w:val="12"/>
          <w:szCs w:val="12"/>
        </w:rPr>
        <w:t xml:space="preserve"> </w:t>
      </w:r>
      <w:r>
        <w:rPr>
          <w:rFonts w:ascii="Times New Roman" w:hAnsi="Times New Roman" w:cs="B Nazanin"/>
          <w:w w:val="125"/>
          <w:sz w:val="12"/>
          <w:szCs w:val="12"/>
        </w:rPr>
        <w:t>of</w:t>
      </w:r>
      <w:r>
        <w:rPr>
          <w:rFonts w:ascii="Times New Roman" w:hAnsi="Times New Roman" w:cs="B Nazanin"/>
          <w:spacing w:val="3"/>
          <w:w w:val="125"/>
          <w:sz w:val="12"/>
          <w:szCs w:val="12"/>
        </w:rPr>
        <w:t xml:space="preserve"> </w:t>
      </w:r>
      <w:r>
        <w:rPr>
          <w:rFonts w:ascii="Times New Roman" w:hAnsi="Times New Roman" w:cs="B Nazanin"/>
          <w:w w:val="125"/>
          <w:sz w:val="12"/>
          <w:szCs w:val="12"/>
        </w:rPr>
        <w:t>the</w:t>
      </w:r>
      <w:r>
        <w:rPr>
          <w:rFonts w:ascii="Times New Roman" w:hAnsi="Times New Roman" w:cs="B Nazanin"/>
          <w:spacing w:val="2"/>
          <w:w w:val="125"/>
          <w:sz w:val="12"/>
          <w:szCs w:val="12"/>
        </w:rPr>
        <w:t xml:space="preserve"> </w:t>
      </w:r>
      <w:r>
        <w:rPr>
          <w:rFonts w:ascii="Times New Roman" w:hAnsi="Times New Roman" w:cs="B Nazanin"/>
          <w:w w:val="125"/>
          <w:sz w:val="12"/>
          <w:szCs w:val="12"/>
        </w:rPr>
        <w:t>cloud</w:t>
      </w:r>
      <w:r>
        <w:rPr>
          <w:rFonts w:ascii="Times New Roman" w:hAnsi="Times New Roman" w:cs="B Nazanin"/>
          <w:spacing w:val="3"/>
          <w:w w:val="125"/>
          <w:sz w:val="12"/>
          <w:szCs w:val="12"/>
        </w:rPr>
        <w:t xml:space="preserve"> </w:t>
      </w:r>
      <w:r>
        <w:rPr>
          <w:rFonts w:ascii="Times New Roman" w:hAnsi="Times New Roman" w:cs="B Nazanin"/>
          <w:w w:val="125"/>
          <w:sz w:val="12"/>
          <w:szCs w:val="12"/>
        </w:rPr>
        <w:t>D/5</w:t>
      </w:r>
      <w:r>
        <w:rPr>
          <w:rFonts w:ascii="Times New Roman" w:hAnsi="Times New Roman" w:cs="B Nazanin"/>
          <w:w w:val="120"/>
          <w:sz w:val="12"/>
          <w:szCs w:val="12"/>
        </w:rPr>
        <w:t xml:space="preserve"> </w:t>
      </w:r>
      <w:r>
        <w:rPr>
          <w:rFonts w:ascii="Times New Roman" w:hAnsi="Times New Roman" w:cs="B Nazanin"/>
          <w:w w:val="125"/>
          <w:sz w:val="12"/>
          <w:szCs w:val="12"/>
        </w:rPr>
        <w:t>(m):</w:t>
      </w:r>
      <w:r>
        <w:rPr>
          <w:rFonts w:ascii="Times New Roman" w:hAnsi="Times New Roman" w:cs="B Nazanin"/>
          <w:spacing w:val="11"/>
          <w:w w:val="125"/>
          <w:sz w:val="12"/>
          <w:szCs w:val="12"/>
        </w:rPr>
        <w:t xml:space="preserve"> </w:t>
      </w:r>
      <w:r>
        <w:rPr>
          <w:rFonts w:ascii="Times New Roman" w:hAnsi="Times New Roman" w:cs="B Nazanin"/>
          <w:w w:val="125"/>
          <w:sz w:val="12"/>
          <w:szCs w:val="12"/>
        </w:rPr>
        <w:t>120</w:t>
      </w:r>
    </w:p>
    <w:p w:rsidR="00A10243" w:rsidRDefault="00A10243" w:rsidP="00A10243">
      <w:pPr>
        <w:kinsoku w:val="0"/>
        <w:overflowPunct w:val="0"/>
        <w:autoSpaceDE w:val="0"/>
        <w:autoSpaceDN w:val="0"/>
        <w:bidi/>
        <w:adjustRightInd w:val="0"/>
        <w:spacing w:after="0" w:line="295" w:lineRule="auto"/>
        <w:ind w:left="3066" w:right="319"/>
        <w:rPr>
          <w:rFonts w:ascii="Times New Roman" w:hAnsi="Times New Roman" w:cs="B Nazanin"/>
          <w:sz w:val="12"/>
          <w:szCs w:val="12"/>
        </w:rPr>
      </w:pPr>
      <w:r>
        <w:rPr>
          <w:rFonts w:ascii="Times New Roman" w:hAnsi="Times New Roman" w:cs="B Nazanin"/>
          <w:w w:val="115"/>
          <w:sz w:val="12"/>
          <w:szCs w:val="12"/>
        </w:rPr>
        <w:t>Maximum</w:t>
      </w:r>
      <w:r>
        <w:rPr>
          <w:rFonts w:ascii="Times New Roman" w:hAnsi="Times New Roman" w:cs="B Nazanin"/>
          <w:spacing w:val="15"/>
          <w:w w:val="115"/>
          <w:sz w:val="12"/>
          <w:szCs w:val="12"/>
        </w:rPr>
        <w:t xml:space="preserve"> </w:t>
      </w:r>
      <w:r>
        <w:rPr>
          <w:rFonts w:ascii="Times New Roman" w:hAnsi="Times New Roman" w:cs="B Nazanin"/>
          <w:w w:val="115"/>
          <w:sz w:val="12"/>
          <w:szCs w:val="12"/>
        </w:rPr>
        <w:t>range</w:t>
      </w:r>
      <w:r>
        <w:rPr>
          <w:rFonts w:ascii="Times New Roman" w:hAnsi="Times New Roman" w:cs="B Nazanin"/>
          <w:spacing w:val="16"/>
          <w:w w:val="115"/>
          <w:sz w:val="12"/>
          <w:szCs w:val="12"/>
        </w:rPr>
        <w:t xml:space="preserve"> </w:t>
      </w:r>
      <w:r>
        <w:rPr>
          <w:rFonts w:ascii="Times New Roman" w:hAnsi="Times New Roman" w:cs="B Nazanin"/>
          <w:w w:val="115"/>
          <w:sz w:val="12"/>
          <w:szCs w:val="12"/>
        </w:rPr>
        <w:t>LEL</w:t>
      </w:r>
      <w:r>
        <w:rPr>
          <w:rFonts w:ascii="Times New Roman" w:hAnsi="Times New Roman" w:cs="B Nazanin"/>
          <w:spacing w:val="16"/>
          <w:w w:val="115"/>
          <w:sz w:val="12"/>
          <w:szCs w:val="12"/>
        </w:rPr>
        <w:t xml:space="preserve"> </w:t>
      </w:r>
      <w:r>
        <w:rPr>
          <w:rFonts w:ascii="Times New Roman" w:hAnsi="Times New Roman" w:cs="B Nazanin"/>
          <w:w w:val="115"/>
          <w:sz w:val="12"/>
          <w:szCs w:val="12"/>
        </w:rPr>
        <w:t>F/1,</w:t>
      </w:r>
      <w:r>
        <w:rPr>
          <w:rFonts w:ascii="Times New Roman" w:hAnsi="Times New Roman" w:cs="B Nazanin"/>
          <w:spacing w:val="16"/>
          <w:w w:val="115"/>
          <w:sz w:val="12"/>
          <w:szCs w:val="12"/>
        </w:rPr>
        <w:t xml:space="preserve"> </w:t>
      </w:r>
      <w:r>
        <w:rPr>
          <w:rFonts w:ascii="Times New Roman" w:hAnsi="Times New Roman" w:cs="B Nazanin"/>
          <w:w w:val="115"/>
          <w:sz w:val="12"/>
          <w:szCs w:val="12"/>
        </w:rPr>
        <w:t>7</w:t>
      </w:r>
      <w:r>
        <w:rPr>
          <w:rFonts w:ascii="Times New Roman" w:hAnsi="Times New Roman" w:cs="B Nazanin"/>
          <w:w w:val="127"/>
          <w:sz w:val="12"/>
          <w:szCs w:val="12"/>
        </w:rPr>
        <w:t xml:space="preserve"> </w:t>
      </w:r>
      <w:r>
        <w:rPr>
          <w:rFonts w:ascii="Times New Roman" w:hAnsi="Times New Roman" w:cs="B Nazanin"/>
          <w:w w:val="115"/>
          <w:sz w:val="12"/>
          <w:szCs w:val="12"/>
        </w:rPr>
        <w:t xml:space="preserve">(m): </w:t>
      </w:r>
      <w:r>
        <w:rPr>
          <w:rFonts w:ascii="Times New Roman" w:hAnsi="Times New Roman" w:cs="B Nazanin"/>
          <w:spacing w:val="20"/>
          <w:w w:val="115"/>
          <w:sz w:val="12"/>
          <w:szCs w:val="12"/>
        </w:rPr>
        <w:t xml:space="preserve"> </w:t>
      </w:r>
      <w:r>
        <w:rPr>
          <w:rFonts w:ascii="Times New Roman" w:hAnsi="Times New Roman" w:cs="B Nazanin"/>
          <w:w w:val="115"/>
          <w:sz w:val="12"/>
          <w:szCs w:val="12"/>
        </w:rPr>
        <w:t>387</w:t>
      </w:r>
    </w:p>
    <w:p w:rsidR="00A10243" w:rsidRDefault="00A10243" w:rsidP="00A10243">
      <w:pPr>
        <w:kinsoku w:val="0"/>
        <w:overflowPunct w:val="0"/>
        <w:autoSpaceDE w:val="0"/>
        <w:autoSpaceDN w:val="0"/>
        <w:bidi/>
        <w:adjustRightInd w:val="0"/>
        <w:spacing w:before="1" w:after="0" w:line="295" w:lineRule="auto"/>
        <w:ind w:left="3066"/>
        <w:rPr>
          <w:rFonts w:ascii="Times New Roman" w:hAnsi="Times New Roman" w:cs="B Nazanin"/>
          <w:sz w:val="12"/>
          <w:szCs w:val="12"/>
        </w:rPr>
      </w:pPr>
      <w:r>
        <w:rPr>
          <w:rFonts w:ascii="Times New Roman" w:hAnsi="Times New Roman" w:cs="B Nazanin"/>
          <w:w w:val="125"/>
          <w:sz w:val="12"/>
          <w:szCs w:val="12"/>
        </w:rPr>
        <w:t>Half-width of</w:t>
      </w:r>
      <w:r>
        <w:rPr>
          <w:rFonts w:ascii="Times New Roman" w:hAnsi="Times New Roman" w:cs="B Nazanin"/>
          <w:spacing w:val="1"/>
          <w:w w:val="125"/>
          <w:sz w:val="12"/>
          <w:szCs w:val="12"/>
        </w:rPr>
        <w:t xml:space="preserve"> </w:t>
      </w:r>
      <w:r>
        <w:rPr>
          <w:rFonts w:ascii="Times New Roman" w:hAnsi="Times New Roman" w:cs="B Nazanin"/>
          <w:w w:val="125"/>
          <w:sz w:val="12"/>
          <w:szCs w:val="12"/>
        </w:rPr>
        <w:t>the</w:t>
      </w:r>
      <w:r>
        <w:rPr>
          <w:rFonts w:ascii="Times New Roman" w:hAnsi="Times New Roman" w:cs="B Nazanin"/>
          <w:spacing w:val="1"/>
          <w:w w:val="125"/>
          <w:sz w:val="12"/>
          <w:szCs w:val="12"/>
        </w:rPr>
        <w:t xml:space="preserve"> </w:t>
      </w:r>
      <w:r>
        <w:rPr>
          <w:rFonts w:ascii="Times New Roman" w:hAnsi="Times New Roman" w:cs="B Nazanin"/>
          <w:w w:val="125"/>
          <w:sz w:val="12"/>
          <w:szCs w:val="12"/>
        </w:rPr>
        <w:t>cloud</w:t>
      </w:r>
      <w:r>
        <w:rPr>
          <w:rFonts w:ascii="Times New Roman" w:hAnsi="Times New Roman" w:cs="B Nazanin"/>
          <w:spacing w:val="1"/>
          <w:w w:val="125"/>
          <w:sz w:val="12"/>
          <w:szCs w:val="12"/>
        </w:rPr>
        <w:t xml:space="preserve"> </w:t>
      </w:r>
      <w:r>
        <w:rPr>
          <w:rFonts w:ascii="Times New Roman" w:hAnsi="Times New Roman" w:cs="B Nazanin"/>
          <w:w w:val="125"/>
          <w:sz w:val="12"/>
          <w:szCs w:val="12"/>
        </w:rPr>
        <w:t>F/1,</w:t>
      </w:r>
      <w:r>
        <w:rPr>
          <w:rFonts w:ascii="Times New Roman" w:hAnsi="Times New Roman" w:cs="B Nazanin"/>
          <w:spacing w:val="1"/>
          <w:w w:val="125"/>
          <w:sz w:val="12"/>
          <w:szCs w:val="12"/>
        </w:rPr>
        <w:t xml:space="preserve"> </w:t>
      </w:r>
      <w:r>
        <w:rPr>
          <w:rFonts w:ascii="Times New Roman" w:hAnsi="Times New Roman" w:cs="B Nazanin"/>
          <w:w w:val="125"/>
          <w:sz w:val="12"/>
          <w:szCs w:val="12"/>
        </w:rPr>
        <w:t>7</w:t>
      </w:r>
      <w:r>
        <w:rPr>
          <w:rFonts w:ascii="Times New Roman" w:hAnsi="Times New Roman" w:cs="B Nazanin"/>
          <w:w w:val="127"/>
          <w:sz w:val="12"/>
          <w:szCs w:val="12"/>
        </w:rPr>
        <w:t xml:space="preserve"> </w:t>
      </w:r>
      <w:r>
        <w:rPr>
          <w:rFonts w:ascii="Times New Roman" w:hAnsi="Times New Roman" w:cs="B Nazanin"/>
          <w:w w:val="125"/>
          <w:sz w:val="12"/>
          <w:szCs w:val="12"/>
        </w:rPr>
        <w:t>(m):</w:t>
      </w:r>
      <w:r>
        <w:rPr>
          <w:rFonts w:ascii="Times New Roman" w:hAnsi="Times New Roman" w:cs="B Nazanin"/>
          <w:spacing w:val="11"/>
          <w:w w:val="125"/>
          <w:sz w:val="12"/>
          <w:szCs w:val="12"/>
        </w:rPr>
        <w:t xml:space="preserve"> </w:t>
      </w:r>
      <w:r>
        <w:rPr>
          <w:rFonts w:ascii="Times New Roman" w:hAnsi="Times New Roman" w:cs="B Nazanin"/>
          <w:w w:val="125"/>
          <w:sz w:val="12"/>
          <w:szCs w:val="12"/>
        </w:rPr>
        <w:t>260</w:t>
      </w:r>
    </w:p>
    <w:p w:rsidR="00A10243" w:rsidRDefault="00A10243" w:rsidP="00A10243">
      <w:pPr>
        <w:kinsoku w:val="0"/>
        <w:overflowPunct w:val="0"/>
        <w:autoSpaceDE w:val="0"/>
        <w:autoSpaceDN w:val="0"/>
        <w:bidi/>
        <w:adjustRightInd w:val="0"/>
        <w:spacing w:before="76" w:after="0" w:line="240" w:lineRule="auto"/>
        <w:ind w:left="234"/>
        <w:rPr>
          <w:rFonts w:ascii="Times New Roman" w:hAnsi="Times New Roman" w:cs="B Nazanin"/>
          <w:sz w:val="12"/>
          <w:szCs w:val="12"/>
        </w:rPr>
      </w:pPr>
      <w:r>
        <w:rPr>
          <w:rFonts w:ascii="Times New Roman" w:hAnsi="Times New Roman" w:cs="B Nazanin"/>
          <w:w w:val="120"/>
          <w:sz w:val="12"/>
          <w:szCs w:val="12"/>
        </w:rPr>
        <w:t xml:space="preserve">Explosion                                                             </w:t>
      </w:r>
      <w:r>
        <w:rPr>
          <w:rFonts w:ascii="Times New Roman" w:hAnsi="Times New Roman" w:cs="B Nazanin"/>
          <w:spacing w:val="3"/>
          <w:w w:val="120"/>
          <w:sz w:val="12"/>
          <w:szCs w:val="12"/>
        </w:rPr>
        <w:t xml:space="preserve"> </w:t>
      </w:r>
      <w:r>
        <w:rPr>
          <w:rFonts w:ascii="Times New Roman" w:hAnsi="Times New Roman" w:cs="B Nazanin"/>
          <w:w w:val="120"/>
          <w:sz w:val="12"/>
          <w:szCs w:val="12"/>
        </w:rPr>
        <w:t>Range</w:t>
      </w:r>
      <w:r>
        <w:rPr>
          <w:rFonts w:ascii="Times New Roman" w:hAnsi="Times New Roman" w:cs="B Nazanin"/>
          <w:spacing w:val="6"/>
          <w:w w:val="120"/>
          <w:sz w:val="12"/>
          <w:szCs w:val="12"/>
        </w:rPr>
        <w:t xml:space="preserve"> </w:t>
      </w:r>
      <w:r>
        <w:rPr>
          <w:rFonts w:ascii="Times New Roman" w:hAnsi="Times New Roman" w:cs="B Nazanin"/>
          <w:w w:val="120"/>
          <w:sz w:val="12"/>
          <w:szCs w:val="12"/>
        </w:rPr>
        <w:t>LC100</w:t>
      </w:r>
      <w:r>
        <w:rPr>
          <w:rFonts w:ascii="Times New Roman" w:hAnsi="Times New Roman" w:cs="B Nazanin"/>
          <w:spacing w:val="6"/>
          <w:w w:val="120"/>
          <w:sz w:val="12"/>
          <w:szCs w:val="12"/>
        </w:rPr>
        <w:t xml:space="preserve"> </w:t>
      </w:r>
      <w:r>
        <w:rPr>
          <w:rFonts w:ascii="Times New Roman" w:hAnsi="Times New Roman" w:cs="B Nazanin"/>
          <w:w w:val="120"/>
          <w:sz w:val="12"/>
          <w:szCs w:val="12"/>
        </w:rPr>
        <w:t>D/5</w:t>
      </w:r>
      <w:r>
        <w:rPr>
          <w:rFonts w:ascii="Times New Roman" w:hAnsi="Times New Roman" w:cs="B Nazanin"/>
          <w:spacing w:val="6"/>
          <w:w w:val="120"/>
          <w:sz w:val="12"/>
          <w:szCs w:val="12"/>
        </w:rPr>
        <w:t xml:space="preserve"> </w:t>
      </w:r>
      <w:r>
        <w:rPr>
          <w:rFonts w:ascii="Times New Roman" w:hAnsi="Times New Roman" w:cs="B Nazanin"/>
          <w:w w:val="120"/>
          <w:sz w:val="12"/>
          <w:szCs w:val="12"/>
        </w:rPr>
        <w:t>(m):</w:t>
      </w:r>
      <w:r>
        <w:rPr>
          <w:rFonts w:ascii="Times New Roman" w:hAnsi="Times New Roman" w:cs="B Nazanin"/>
          <w:spacing w:val="5"/>
          <w:w w:val="120"/>
          <w:sz w:val="12"/>
          <w:szCs w:val="12"/>
        </w:rPr>
        <w:t xml:space="preserve"> </w:t>
      </w:r>
      <w:r>
        <w:rPr>
          <w:rFonts w:ascii="Times New Roman" w:hAnsi="Times New Roman" w:cs="B Nazanin"/>
          <w:w w:val="120"/>
          <w:sz w:val="12"/>
          <w:szCs w:val="12"/>
        </w:rPr>
        <w:t>75</w:t>
      </w:r>
    </w:p>
    <w:p w:rsidR="00A10243" w:rsidRDefault="00A10243" w:rsidP="00A10243">
      <w:pPr>
        <w:kinsoku w:val="0"/>
        <w:overflowPunct w:val="0"/>
        <w:autoSpaceDE w:val="0"/>
        <w:autoSpaceDN w:val="0"/>
        <w:bidi/>
        <w:adjustRightInd w:val="0"/>
        <w:spacing w:before="34" w:after="0" w:line="240" w:lineRule="auto"/>
        <w:ind w:right="290"/>
        <w:jc w:val="right"/>
        <w:rPr>
          <w:rFonts w:ascii="Times New Roman" w:hAnsi="Times New Roman" w:cs="B Nazanin"/>
          <w:sz w:val="12"/>
          <w:szCs w:val="12"/>
        </w:rPr>
      </w:pPr>
      <w:r>
        <w:rPr>
          <w:rFonts w:ascii="Times New Roman" w:hAnsi="Times New Roman" w:cs="B Nazanin"/>
          <w:w w:val="120"/>
          <w:sz w:val="12"/>
          <w:szCs w:val="12"/>
        </w:rPr>
        <w:t>Range</w:t>
      </w:r>
      <w:r>
        <w:rPr>
          <w:rFonts w:ascii="Times New Roman" w:hAnsi="Times New Roman" w:cs="B Nazanin"/>
          <w:spacing w:val="3"/>
          <w:w w:val="120"/>
          <w:sz w:val="12"/>
          <w:szCs w:val="12"/>
        </w:rPr>
        <w:t xml:space="preserve"> </w:t>
      </w:r>
      <w:r>
        <w:rPr>
          <w:rFonts w:ascii="Times New Roman" w:hAnsi="Times New Roman" w:cs="B Nazanin"/>
          <w:w w:val="120"/>
          <w:sz w:val="12"/>
          <w:szCs w:val="12"/>
        </w:rPr>
        <w:t>LC100</w:t>
      </w:r>
      <w:r>
        <w:rPr>
          <w:rFonts w:ascii="Times New Roman" w:hAnsi="Times New Roman" w:cs="B Nazanin"/>
          <w:spacing w:val="3"/>
          <w:w w:val="120"/>
          <w:sz w:val="12"/>
          <w:szCs w:val="12"/>
        </w:rPr>
        <w:t xml:space="preserve"> </w:t>
      </w:r>
      <w:r>
        <w:rPr>
          <w:rFonts w:ascii="Times New Roman" w:hAnsi="Times New Roman" w:cs="B Nazanin"/>
          <w:w w:val="120"/>
          <w:sz w:val="12"/>
          <w:szCs w:val="12"/>
        </w:rPr>
        <w:t>F/1,</w:t>
      </w:r>
      <w:r>
        <w:rPr>
          <w:rFonts w:ascii="Times New Roman" w:hAnsi="Times New Roman" w:cs="B Nazanin"/>
          <w:spacing w:val="3"/>
          <w:w w:val="120"/>
          <w:sz w:val="12"/>
          <w:szCs w:val="12"/>
        </w:rPr>
        <w:t xml:space="preserve"> </w:t>
      </w:r>
      <w:r>
        <w:rPr>
          <w:rFonts w:ascii="Times New Roman" w:hAnsi="Times New Roman" w:cs="B Nazanin"/>
          <w:w w:val="120"/>
          <w:sz w:val="12"/>
          <w:szCs w:val="12"/>
        </w:rPr>
        <w:t>7</w:t>
      </w:r>
      <w:r>
        <w:rPr>
          <w:rFonts w:ascii="Times New Roman" w:hAnsi="Times New Roman" w:cs="B Nazanin"/>
          <w:spacing w:val="4"/>
          <w:w w:val="120"/>
          <w:sz w:val="12"/>
          <w:szCs w:val="12"/>
        </w:rPr>
        <w:t xml:space="preserve"> </w:t>
      </w:r>
      <w:r>
        <w:rPr>
          <w:rFonts w:ascii="Times New Roman" w:hAnsi="Times New Roman" w:cs="B Nazanin"/>
          <w:w w:val="120"/>
          <w:sz w:val="12"/>
          <w:szCs w:val="12"/>
        </w:rPr>
        <w:t>(m):</w:t>
      </w:r>
      <w:r>
        <w:rPr>
          <w:rFonts w:ascii="Times New Roman" w:hAnsi="Times New Roman" w:cs="B Nazanin"/>
          <w:spacing w:val="3"/>
          <w:w w:val="120"/>
          <w:sz w:val="12"/>
          <w:szCs w:val="12"/>
        </w:rPr>
        <w:t xml:space="preserve"> </w:t>
      </w:r>
      <w:r>
        <w:rPr>
          <w:rFonts w:ascii="Times New Roman" w:hAnsi="Times New Roman" w:cs="B Nazanin"/>
          <w:w w:val="120"/>
          <w:sz w:val="12"/>
          <w:szCs w:val="12"/>
        </w:rPr>
        <w:t>74</w:t>
      </w:r>
    </w:p>
    <w:p w:rsidR="00A10243" w:rsidRDefault="00A10243" w:rsidP="00A10243">
      <w:pPr>
        <w:kinsoku w:val="0"/>
        <w:overflowPunct w:val="0"/>
        <w:autoSpaceDE w:val="0"/>
        <w:autoSpaceDN w:val="0"/>
        <w:bidi/>
        <w:adjustRightInd w:val="0"/>
        <w:spacing w:before="8" w:after="0" w:line="100" w:lineRule="exact"/>
        <w:rPr>
          <w:rFonts w:ascii="Times New Roman" w:hAnsi="Times New Roman" w:cs="B Nazanin"/>
          <w:sz w:val="10"/>
          <w:szCs w:val="10"/>
        </w:rPr>
      </w:pPr>
    </w:p>
    <w:p w:rsidR="00A10243" w:rsidRDefault="00A10243" w:rsidP="00A10243">
      <w:pPr>
        <w:kinsoku w:val="0"/>
        <w:overflowPunct w:val="0"/>
        <w:autoSpaceDE w:val="0"/>
        <w:autoSpaceDN w:val="0"/>
        <w:bidi/>
        <w:adjustRightInd w:val="0"/>
        <w:spacing w:after="0" w:line="240" w:lineRule="auto"/>
        <w:ind w:left="234"/>
        <w:rPr>
          <w:rFonts w:ascii="Times New Roman" w:hAnsi="Times New Roman" w:cs="B Nazanin"/>
          <w:sz w:val="12"/>
          <w:szCs w:val="12"/>
        </w:rPr>
      </w:pPr>
      <w:r>
        <w:rPr>
          <w:rFonts w:ascii="Times New Roman" w:hAnsi="Times New Roman" w:cs="B Nazanin"/>
          <w:w w:val="115"/>
          <w:sz w:val="12"/>
          <w:szCs w:val="12"/>
        </w:rPr>
        <w:t xml:space="preserve">BLEVE                                                                     </w:t>
      </w:r>
      <w:r>
        <w:rPr>
          <w:rFonts w:ascii="Times New Roman" w:hAnsi="Times New Roman" w:cs="B Nazanin"/>
          <w:spacing w:val="19"/>
          <w:w w:val="115"/>
          <w:sz w:val="12"/>
          <w:szCs w:val="12"/>
        </w:rPr>
        <w:t xml:space="preserve"> </w:t>
      </w:r>
      <w:r>
        <w:rPr>
          <w:rFonts w:ascii="Times New Roman" w:hAnsi="Times New Roman" w:cs="B Nazanin"/>
          <w:w w:val="115"/>
          <w:sz w:val="12"/>
          <w:szCs w:val="12"/>
        </w:rPr>
        <w:t>Range</w:t>
      </w:r>
      <w:r>
        <w:rPr>
          <w:rFonts w:ascii="Times New Roman" w:hAnsi="Times New Roman" w:cs="B Nazanin"/>
          <w:spacing w:val="7"/>
          <w:w w:val="115"/>
          <w:sz w:val="12"/>
          <w:szCs w:val="12"/>
        </w:rPr>
        <w:t xml:space="preserve"> </w:t>
      </w:r>
      <w:r>
        <w:rPr>
          <w:rFonts w:ascii="Times New Roman" w:hAnsi="Times New Roman" w:cs="B Nazanin"/>
          <w:w w:val="115"/>
          <w:sz w:val="12"/>
          <w:szCs w:val="12"/>
        </w:rPr>
        <w:t>LC100</w:t>
      </w:r>
      <w:r>
        <w:rPr>
          <w:rFonts w:ascii="Times New Roman" w:hAnsi="Times New Roman" w:cs="B Nazanin"/>
          <w:spacing w:val="7"/>
          <w:w w:val="115"/>
          <w:sz w:val="12"/>
          <w:szCs w:val="12"/>
        </w:rPr>
        <w:t xml:space="preserve"> </w:t>
      </w:r>
      <w:r>
        <w:rPr>
          <w:rFonts w:ascii="Times New Roman" w:hAnsi="Times New Roman" w:cs="B Nazanin"/>
          <w:w w:val="115"/>
          <w:sz w:val="12"/>
          <w:szCs w:val="12"/>
        </w:rPr>
        <w:t>(m):</w:t>
      </w:r>
      <w:r>
        <w:rPr>
          <w:rFonts w:ascii="Times New Roman" w:hAnsi="Times New Roman" w:cs="B Nazanin"/>
          <w:spacing w:val="8"/>
          <w:w w:val="115"/>
          <w:sz w:val="12"/>
          <w:szCs w:val="12"/>
        </w:rPr>
        <w:t xml:space="preserve"> </w:t>
      </w:r>
      <w:r>
        <w:rPr>
          <w:rFonts w:ascii="Times New Roman" w:hAnsi="Times New Roman" w:cs="B Nazanin"/>
          <w:w w:val="115"/>
          <w:sz w:val="12"/>
          <w:szCs w:val="12"/>
        </w:rPr>
        <w:t>182</w:t>
      </w:r>
    </w:p>
    <w:p w:rsidR="00A10243" w:rsidRDefault="00A10243" w:rsidP="00A10243">
      <w:pPr>
        <w:kinsoku w:val="0"/>
        <w:overflowPunct w:val="0"/>
        <w:autoSpaceDE w:val="0"/>
        <w:autoSpaceDN w:val="0"/>
        <w:bidi/>
        <w:adjustRightInd w:val="0"/>
        <w:spacing w:after="0" w:line="240" w:lineRule="auto"/>
        <w:rPr>
          <w:rFonts w:ascii="Times New Roman" w:hAnsi="Times New Roman" w:cs="B Nazanin"/>
          <w:sz w:val="20"/>
          <w:szCs w:val="20"/>
        </w:rPr>
      </w:pPr>
      <w:r>
        <w:rPr>
          <w:noProof/>
          <w:lang w:bidi="fa-IR"/>
        </w:rPr>
        <mc:AlternateContent>
          <mc:Choice Requires="wps">
            <w:drawing>
              <wp:inline distT="0" distB="0" distL="0" distR="0">
                <wp:extent cx="3187700" cy="0"/>
                <wp:effectExtent l="0" t="0" r="12700" b="19050"/>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0" cy="12700"/>
                        </a:xfrm>
                        <a:custGeom>
                          <a:avLst/>
                          <a:gdLst>
                            <a:gd name="T0" fmla="*/ 0 w 5020"/>
                            <a:gd name="T1" fmla="*/ 0 h 20"/>
                            <a:gd name="T2" fmla="*/ 5020 w 5020"/>
                            <a:gd name="T3" fmla="*/ 0 h 20"/>
                          </a:gdLst>
                          <a:ahLst/>
                          <a:cxnLst>
                            <a:cxn ang="0">
                              <a:pos x="T0" y="T1"/>
                            </a:cxn>
                            <a:cxn ang="0">
                              <a:pos x="T2" y="T3"/>
                            </a:cxn>
                          </a:cxnLst>
                          <a:rect l="0" t="0" r="r" b="b"/>
                          <a:pathLst>
                            <a:path w="5020" h="20">
                              <a:moveTo>
                                <a:pt x="0" y="0"/>
                              </a:moveTo>
                              <a:lnTo>
                                <a:pt x="5020" y="0"/>
                              </a:lnTo>
                            </a:path>
                          </a:pathLst>
                        </a:custGeom>
                        <a:noFill/>
                        <a:ln w="7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B659239" id="Freeform 17" o:spid="_x0000_s1026" style="width:251pt;height:0;visibility:visible;mso-wrap-style:square;mso-left-percent:-10001;mso-top-percent:-10001;mso-position-horizontal:absolute;mso-position-horizontal-relative:char;mso-position-vertical:absolute;mso-position-vertical-relative:line;mso-left-percent:-10001;mso-top-percent:-10001;v-text-anchor:top" coordsize="5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" path="m,l5020,e" filled="f" strokeweight=".21525mm">
                <v:path arrowok="t" o:connecttype="custom" o:connectlocs="0,0;3187700,0" o:connectangles="0,0"/>
                <w10:wrap anchorx="page"/>
                <w10:anchorlock/>
              </v:shape>
            </w:pict>
          </mc:Fallback>
        </mc:AlternateContent>
      </w:r>
    </w:p>
    <w:p w:rsidR="00A10243" w:rsidRDefault="00A10243" w:rsidP="00A10243">
      <w:pPr>
        <w:kinsoku w:val="0"/>
        <w:overflowPunct w:val="0"/>
        <w:autoSpaceDE w:val="0"/>
        <w:autoSpaceDN w:val="0"/>
        <w:bidi/>
        <w:adjustRightInd w:val="0"/>
        <w:spacing w:before="33" w:after="0" w:line="295" w:lineRule="auto"/>
        <w:ind w:left="3066" w:right="671"/>
        <w:rPr>
          <w:rFonts w:ascii="Times New Roman" w:hAnsi="Times New Roman" w:cs="B Nazanin"/>
          <w:sz w:val="12"/>
          <w:szCs w:val="12"/>
        </w:rPr>
      </w:pPr>
      <w:r>
        <w:rPr>
          <w:rFonts w:ascii="Times New Roman" w:hAnsi="Times New Roman" w:cs="B Nazanin"/>
          <w:w w:val="120"/>
          <w:sz w:val="12"/>
          <w:szCs w:val="12"/>
        </w:rPr>
        <w:t>Range</w:t>
      </w:r>
      <w:r>
        <w:rPr>
          <w:rFonts w:ascii="Times New Roman" w:hAnsi="Times New Roman" w:cs="B Nazanin"/>
          <w:spacing w:val="3"/>
          <w:w w:val="120"/>
          <w:sz w:val="12"/>
          <w:szCs w:val="12"/>
        </w:rPr>
        <w:t xml:space="preserve"> </w:t>
      </w:r>
      <w:r>
        <w:rPr>
          <w:rFonts w:ascii="Times New Roman" w:hAnsi="Times New Roman" w:cs="B Nazanin"/>
          <w:w w:val="120"/>
          <w:sz w:val="12"/>
          <w:szCs w:val="12"/>
        </w:rPr>
        <w:t>LC50</w:t>
      </w:r>
      <w:r>
        <w:rPr>
          <w:rFonts w:ascii="Times New Roman" w:hAnsi="Times New Roman" w:cs="B Nazanin"/>
          <w:spacing w:val="3"/>
          <w:w w:val="120"/>
          <w:sz w:val="12"/>
          <w:szCs w:val="12"/>
        </w:rPr>
        <w:t xml:space="preserve"> </w:t>
      </w:r>
      <w:r>
        <w:rPr>
          <w:rFonts w:ascii="Times New Roman" w:hAnsi="Times New Roman" w:cs="B Nazanin"/>
          <w:w w:val="120"/>
          <w:sz w:val="12"/>
          <w:szCs w:val="12"/>
        </w:rPr>
        <w:t>(m):</w:t>
      </w:r>
      <w:r>
        <w:rPr>
          <w:rFonts w:ascii="Times New Roman" w:hAnsi="Times New Roman" w:cs="B Nazanin"/>
          <w:spacing w:val="3"/>
          <w:w w:val="120"/>
          <w:sz w:val="12"/>
          <w:szCs w:val="12"/>
        </w:rPr>
        <w:t xml:space="preserve"> </w:t>
      </w:r>
      <w:r>
        <w:rPr>
          <w:rFonts w:ascii="Times New Roman" w:hAnsi="Times New Roman" w:cs="B Nazanin"/>
          <w:w w:val="120"/>
          <w:sz w:val="12"/>
          <w:szCs w:val="12"/>
        </w:rPr>
        <w:t>240</w:t>
      </w:r>
      <w:r>
        <w:rPr>
          <w:rFonts w:ascii="Times New Roman" w:hAnsi="Times New Roman" w:cs="B Nazanin"/>
          <w:w w:val="126"/>
          <w:sz w:val="12"/>
          <w:szCs w:val="12"/>
        </w:rPr>
        <w:t xml:space="preserve"> </w:t>
      </w:r>
      <w:r>
        <w:rPr>
          <w:rFonts w:ascii="Times New Roman" w:hAnsi="Times New Roman" w:cs="B Nazanin"/>
          <w:w w:val="120"/>
          <w:sz w:val="12"/>
          <w:szCs w:val="12"/>
        </w:rPr>
        <w:t>Range</w:t>
      </w:r>
      <w:r>
        <w:rPr>
          <w:rFonts w:ascii="Times New Roman" w:hAnsi="Times New Roman" w:cs="B Nazanin"/>
          <w:spacing w:val="2"/>
          <w:w w:val="120"/>
          <w:sz w:val="12"/>
          <w:szCs w:val="12"/>
        </w:rPr>
        <w:t xml:space="preserve"> </w:t>
      </w:r>
      <w:r>
        <w:rPr>
          <w:rFonts w:ascii="Times New Roman" w:hAnsi="Times New Roman" w:cs="B Nazanin"/>
          <w:w w:val="120"/>
          <w:sz w:val="12"/>
          <w:szCs w:val="12"/>
        </w:rPr>
        <w:t>LC1</w:t>
      </w:r>
      <w:r>
        <w:rPr>
          <w:rFonts w:ascii="Times New Roman" w:hAnsi="Times New Roman" w:cs="B Nazanin"/>
          <w:spacing w:val="3"/>
          <w:w w:val="120"/>
          <w:sz w:val="12"/>
          <w:szCs w:val="12"/>
        </w:rPr>
        <w:t xml:space="preserve"> </w:t>
      </w:r>
      <w:r>
        <w:rPr>
          <w:rFonts w:ascii="Times New Roman" w:hAnsi="Times New Roman" w:cs="B Nazanin"/>
          <w:w w:val="120"/>
          <w:sz w:val="12"/>
          <w:szCs w:val="12"/>
        </w:rPr>
        <w:t>(m):</w:t>
      </w:r>
      <w:r>
        <w:rPr>
          <w:rFonts w:ascii="Times New Roman" w:hAnsi="Times New Roman" w:cs="B Nazanin"/>
          <w:spacing w:val="2"/>
          <w:w w:val="120"/>
          <w:sz w:val="12"/>
          <w:szCs w:val="12"/>
        </w:rPr>
        <w:t xml:space="preserve"> </w:t>
      </w:r>
      <w:r>
        <w:rPr>
          <w:rFonts w:ascii="Times New Roman" w:hAnsi="Times New Roman" w:cs="B Nazanin"/>
          <w:w w:val="120"/>
          <w:sz w:val="12"/>
          <w:szCs w:val="12"/>
        </w:rPr>
        <w:t>375</w:t>
      </w:r>
    </w:p>
    <w:p w:rsidR="00A10243" w:rsidRDefault="00A10243" w:rsidP="00A10243">
      <w:pPr>
        <w:bidi/>
        <w:spacing w:line="360" w:lineRule="auto"/>
        <w:rPr>
          <w:rFonts w:cs="B Nazanin"/>
          <w:sz w:val="28"/>
          <w:szCs w:val="28"/>
          <w:lang w:bidi="fa-IR"/>
        </w:rPr>
      </w:pPr>
    </w:p>
    <w:p w:rsidR="00A10243" w:rsidRDefault="00A10243" w:rsidP="00A10243">
      <w:pPr>
        <w:kinsoku w:val="0"/>
        <w:overflowPunct w:val="0"/>
        <w:autoSpaceDE w:val="0"/>
        <w:autoSpaceDN w:val="0"/>
        <w:bidi/>
        <w:adjustRightInd w:val="0"/>
        <w:spacing w:before="8" w:after="0" w:line="120" w:lineRule="exact"/>
        <w:rPr>
          <w:rFonts w:ascii="Times New Roman" w:hAnsi="Times New Roman" w:cs="B Nazanin" w:hint="cs"/>
          <w:sz w:val="12"/>
          <w:szCs w:val="12"/>
          <w:rtl/>
        </w:rPr>
      </w:pPr>
    </w:p>
    <w:p w:rsidR="00A10243" w:rsidRDefault="00A10243" w:rsidP="00A10243">
      <w:pPr>
        <w:kinsoku w:val="0"/>
        <w:overflowPunct w:val="0"/>
        <w:autoSpaceDE w:val="0"/>
        <w:autoSpaceDN w:val="0"/>
        <w:bidi/>
        <w:adjustRightInd w:val="0"/>
        <w:spacing w:after="0" w:line="240" w:lineRule="auto"/>
        <w:ind w:left="164"/>
        <w:rPr>
          <w:rFonts w:ascii="Times New Roman" w:hAnsi="Times New Roman" w:cs="B Nazanin"/>
          <w:sz w:val="20"/>
          <w:szCs w:val="20"/>
        </w:rPr>
      </w:pPr>
      <w:bookmarkStart w:id="19" w:name="bookmark11"/>
      <w:bookmarkStart w:id="20" w:name="bookmark10"/>
      <w:bookmarkStart w:id="21" w:name="bookmark9"/>
      <w:bookmarkStart w:id="22" w:name="bookmark8"/>
      <w:bookmarkStart w:id="23" w:name="bookmark7"/>
      <w:bookmarkStart w:id="24" w:name="bookmark6"/>
      <w:bookmarkEnd w:id="19"/>
      <w:bookmarkEnd w:id="20"/>
      <w:bookmarkEnd w:id="21"/>
      <w:bookmarkEnd w:id="22"/>
      <w:bookmarkEnd w:id="23"/>
      <w:bookmarkEnd w:id="24"/>
      <w:r>
        <w:rPr>
          <w:rFonts w:ascii="Times New Roman" w:hAnsi="Times New Roman" w:cs="B Nazanin"/>
          <w:noProof/>
          <w:sz w:val="24"/>
          <w:szCs w:val="24"/>
          <w:lang w:bidi="fa-IR"/>
        </w:rPr>
        <w:drawing>
          <wp:inline distT="0" distB="0" distL="0" distR="0">
            <wp:extent cx="507682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6825" cy="2771775"/>
                    </a:xfrm>
                    <a:prstGeom prst="rect">
                      <a:avLst/>
                    </a:prstGeom>
                    <a:noFill/>
                    <a:ln>
                      <a:noFill/>
                    </a:ln>
                  </pic:spPr>
                </pic:pic>
              </a:graphicData>
            </a:graphic>
          </wp:inline>
        </w:drawing>
      </w:r>
    </w:p>
    <w:p w:rsidR="00A10243" w:rsidRDefault="00A10243" w:rsidP="00A10243">
      <w:pPr>
        <w:kinsoku w:val="0"/>
        <w:overflowPunct w:val="0"/>
        <w:autoSpaceDE w:val="0"/>
        <w:autoSpaceDN w:val="0"/>
        <w:bidi/>
        <w:adjustRightInd w:val="0"/>
        <w:spacing w:before="4" w:after="0" w:line="140" w:lineRule="exact"/>
        <w:rPr>
          <w:rFonts w:ascii="Times New Roman" w:hAnsi="Times New Roman" w:cs="B Nazanin"/>
          <w:sz w:val="14"/>
          <w:szCs w:val="14"/>
        </w:rPr>
      </w:pPr>
    </w:p>
    <w:p w:rsidR="00A10243" w:rsidRDefault="00A10243" w:rsidP="00A10243">
      <w:pPr>
        <w:kinsoku w:val="0"/>
        <w:overflowPunct w:val="0"/>
        <w:autoSpaceDE w:val="0"/>
        <w:autoSpaceDN w:val="0"/>
        <w:bidi/>
        <w:adjustRightInd w:val="0"/>
        <w:spacing w:before="50" w:after="0" w:line="240" w:lineRule="auto"/>
        <w:ind w:left="2832"/>
        <w:rPr>
          <w:rFonts w:ascii="Times New Roman" w:hAnsi="Times New Roman" w:cs="B Nazanin"/>
          <w:w w:val="120"/>
          <w:sz w:val="12"/>
          <w:szCs w:val="12"/>
        </w:rPr>
      </w:pPr>
      <w:bookmarkStart w:id="25" w:name="6_Conclusions"/>
      <w:bookmarkStart w:id="26" w:name="References"/>
      <w:bookmarkStart w:id="27" w:name="bookmark4"/>
      <w:bookmarkStart w:id="28" w:name="bookmark5"/>
      <w:bookmarkEnd w:id="25"/>
      <w:bookmarkEnd w:id="26"/>
      <w:bookmarkEnd w:id="27"/>
      <w:bookmarkEnd w:id="28"/>
      <w:r>
        <w:rPr>
          <w:rFonts w:ascii="Arial" w:hAnsi="Arial" w:cs="B Nazanin"/>
          <w:w w:val="120"/>
          <w:sz w:val="12"/>
          <w:szCs w:val="12"/>
        </w:rPr>
        <w:t>Fig.</w:t>
      </w:r>
      <w:r>
        <w:rPr>
          <w:rFonts w:ascii="Arial" w:hAnsi="Arial" w:cs="B Nazanin"/>
          <w:spacing w:val="2"/>
          <w:w w:val="120"/>
          <w:sz w:val="12"/>
          <w:szCs w:val="12"/>
        </w:rPr>
        <w:t xml:space="preserve"> </w:t>
      </w:r>
      <w:r>
        <w:rPr>
          <w:rFonts w:ascii="Arial" w:hAnsi="Arial" w:cs="B Nazanin"/>
          <w:w w:val="120"/>
          <w:sz w:val="12"/>
          <w:szCs w:val="12"/>
        </w:rPr>
        <w:t>7.</w:t>
      </w:r>
      <w:r>
        <w:rPr>
          <w:rFonts w:ascii="Arial" w:hAnsi="Arial" w:cs="B Nazanin"/>
          <w:spacing w:val="22"/>
          <w:w w:val="120"/>
          <w:sz w:val="12"/>
          <w:szCs w:val="12"/>
        </w:rPr>
        <w:t xml:space="preserve"> </w:t>
      </w:r>
      <w:r>
        <w:rPr>
          <w:rFonts w:ascii="Times New Roman" w:hAnsi="Times New Roman" w:cs="B Nazanin"/>
          <w:w w:val="120"/>
          <w:sz w:val="12"/>
          <w:szCs w:val="12"/>
        </w:rPr>
        <w:t>Iso-risk</w:t>
      </w:r>
      <w:r>
        <w:rPr>
          <w:rFonts w:ascii="Times New Roman" w:hAnsi="Times New Roman" w:cs="B Nazanin"/>
          <w:spacing w:val="7"/>
          <w:w w:val="120"/>
          <w:sz w:val="12"/>
          <w:szCs w:val="12"/>
        </w:rPr>
        <w:t xml:space="preserve"> </w:t>
      </w:r>
      <w:r>
        <w:rPr>
          <w:rFonts w:ascii="Times New Roman" w:hAnsi="Times New Roman" w:cs="B Nazanin"/>
          <w:w w:val="120"/>
          <w:sz w:val="12"/>
          <w:szCs w:val="12"/>
        </w:rPr>
        <w:t>curves</w:t>
      </w:r>
      <w:r>
        <w:rPr>
          <w:rFonts w:ascii="Times New Roman" w:hAnsi="Times New Roman" w:cs="B Nazanin"/>
          <w:spacing w:val="5"/>
          <w:w w:val="120"/>
          <w:sz w:val="12"/>
          <w:szCs w:val="12"/>
        </w:rPr>
        <w:t xml:space="preserve"> </w:t>
      </w:r>
      <w:r>
        <w:rPr>
          <w:rFonts w:ascii="Times New Roman" w:hAnsi="Times New Roman" w:cs="B Nazanin"/>
          <w:w w:val="120"/>
          <w:sz w:val="12"/>
          <w:szCs w:val="12"/>
        </w:rPr>
        <w:t>for</w:t>
      </w:r>
      <w:r>
        <w:rPr>
          <w:rFonts w:ascii="Times New Roman" w:hAnsi="Times New Roman" w:cs="B Nazanin"/>
          <w:spacing w:val="5"/>
          <w:w w:val="120"/>
          <w:sz w:val="12"/>
          <w:szCs w:val="12"/>
        </w:rPr>
        <w:t xml:space="preserve"> </w:t>
      </w:r>
      <w:r>
        <w:rPr>
          <w:rFonts w:ascii="Times New Roman" w:hAnsi="Times New Roman" w:cs="B Nazanin"/>
          <w:w w:val="120"/>
          <w:sz w:val="12"/>
          <w:szCs w:val="12"/>
        </w:rPr>
        <w:t>company</w:t>
      </w:r>
      <w:r>
        <w:rPr>
          <w:rFonts w:ascii="Times New Roman" w:hAnsi="Times New Roman" w:cs="B Nazanin"/>
          <w:spacing w:val="6"/>
          <w:w w:val="120"/>
          <w:sz w:val="12"/>
          <w:szCs w:val="12"/>
        </w:rPr>
        <w:t xml:space="preserve"> </w:t>
      </w:r>
      <w:r>
        <w:rPr>
          <w:rFonts w:ascii="Times New Roman" w:hAnsi="Times New Roman" w:cs="B Nazanin"/>
          <w:w w:val="120"/>
          <w:sz w:val="12"/>
          <w:szCs w:val="12"/>
        </w:rPr>
        <w:t>A</w:t>
      </w:r>
      <w:r>
        <w:rPr>
          <w:rFonts w:ascii="Times New Roman" w:hAnsi="Times New Roman" w:cs="B Nazanin"/>
          <w:spacing w:val="6"/>
          <w:w w:val="120"/>
          <w:sz w:val="12"/>
          <w:szCs w:val="12"/>
        </w:rPr>
        <w:t xml:space="preserve"> </w:t>
      </w:r>
      <w:r>
        <w:rPr>
          <w:rFonts w:ascii="Times New Roman" w:hAnsi="Times New Roman" w:cs="B Nazanin"/>
          <w:w w:val="120"/>
          <w:sz w:val="12"/>
          <w:szCs w:val="12"/>
        </w:rPr>
        <w:t>and</w:t>
      </w:r>
      <w:r>
        <w:rPr>
          <w:rFonts w:ascii="Times New Roman" w:hAnsi="Times New Roman" w:cs="B Nazanin"/>
          <w:spacing w:val="6"/>
          <w:w w:val="120"/>
          <w:sz w:val="12"/>
          <w:szCs w:val="12"/>
        </w:rPr>
        <w:t xml:space="preserve"> </w:t>
      </w:r>
      <w:r>
        <w:rPr>
          <w:rFonts w:ascii="Times New Roman" w:hAnsi="Times New Roman" w:cs="B Nazanin"/>
          <w:w w:val="120"/>
          <w:sz w:val="12"/>
          <w:szCs w:val="12"/>
        </w:rPr>
        <w:t>B.</w:t>
      </w:r>
    </w:p>
    <w:p w:rsidR="00A10243" w:rsidRDefault="00A10243" w:rsidP="00A10243">
      <w:pPr>
        <w:bidi/>
        <w:spacing w:line="360" w:lineRule="auto"/>
        <w:rPr>
          <w:rFonts w:cs="B Nazanin"/>
          <w:b/>
          <w:bCs/>
          <w:sz w:val="28"/>
          <w:szCs w:val="28"/>
          <w:lang w:bidi="fa-IR"/>
        </w:rPr>
      </w:pPr>
      <w:r>
        <w:rPr>
          <w:rFonts w:cs="B Nazanin" w:hint="cs"/>
          <w:b/>
          <w:bCs/>
          <w:sz w:val="28"/>
          <w:szCs w:val="28"/>
          <w:rtl/>
          <w:lang w:bidi="fa-IR"/>
        </w:rPr>
        <w:t>6</w:t>
      </w:r>
      <w:r>
        <w:rPr>
          <w:rFonts w:cs="B Nazanin"/>
          <w:b/>
          <w:bCs/>
          <w:sz w:val="28"/>
          <w:szCs w:val="28"/>
          <w:lang w:bidi="fa-IR"/>
        </w:rPr>
        <w:t xml:space="preserve">. </w:t>
      </w:r>
      <w:r>
        <w:rPr>
          <w:rFonts w:cs="B Nazanin" w:hint="cs"/>
          <w:b/>
          <w:bCs/>
          <w:sz w:val="28"/>
          <w:szCs w:val="28"/>
          <w:rtl/>
          <w:lang w:bidi="fa-IR"/>
        </w:rPr>
        <w:t>نتیجه گیری</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با هدف در نظر گرفتن عامل انسانی، اصلاح کننده تناوب فازی با استفاده از تئوری مجموعه فازی ایجاد شده است. این امر اجازه می دهد تا مقادیر متداول فراوانی را از وقایع مختلف تصادفی که در ارزیابی خطر شناسایی شده اند تنظیم کنید. برای بدست آوردن داده های لازم و وزن متغیرهای درگیر برای تعریف قوانین فازی، یک پرسشنامه برای جمع آوری اطلاعات از کارشناسان توسعه یافته است، که روش منطق فازی را دنبال می کند. این روش در چهار مورد ارائه شده توسط شرکت هایی که محصولات قابل اشتعال و سمی را ذخیره می کردند و آن دسته از خصوصیات ایمنی آنها که از طریق نظرسنجی بررسی شده بودند، به منظور کسب مجموعه های فازی مورد نیاز برای محاسبه ی اصلاح کننده ی تناوب فازی، مورد آزمایش قرار گرفت.</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سه حادثه تصادفی که از دست دادن مهار مخازن تحت فشار را نشان می دادند انتخاب شدند و تناوب های اولیه ی آنها بر طبق منابع عمومی تخمین زده شد. داده های احتمالی از حوادث تصادفی مختلف در ارتباط با درخت های رویدادی نیز تاسیس شد. این تناوب های اولیه ابتدا توسط روش های سنتی و پس از آن، اصلاح کننده ی فازی اجرا شد. سه نتیجه متفاوت به دست آمد: یک تناوب نهایی بدست آمده از طریق روشهای سنتی که روش </w:t>
      </w:r>
      <w:r>
        <w:rPr>
          <w:rFonts w:cs="B Nazanin" w:hint="cs"/>
          <w:sz w:val="28"/>
          <w:szCs w:val="28"/>
          <w:rtl/>
          <w:lang w:bidi="fa-IR"/>
        </w:rPr>
        <w:lastRenderedPageBreak/>
        <w:t>" کتاب بنفش" را دنبال می کند (</w:t>
      </w:r>
      <w:r>
        <w:rPr>
          <w:rFonts w:cs="B Nazanin"/>
          <w:sz w:val="28"/>
          <w:szCs w:val="28"/>
          <w:lang w:bidi="fa-IR"/>
        </w:rPr>
        <w:t>CRR</w:t>
      </w:r>
      <w:r>
        <w:rPr>
          <w:rFonts w:cs="B Nazanin" w:hint="cs"/>
          <w:sz w:val="28"/>
          <w:szCs w:val="28"/>
          <w:rtl/>
          <w:lang w:bidi="fa-IR"/>
        </w:rPr>
        <w:t xml:space="preserve"> </w:t>
      </w:r>
      <w:r>
        <w:rPr>
          <w:rFonts w:cs="B Nazanin"/>
          <w:sz w:val="28"/>
          <w:szCs w:val="28"/>
          <w:lang w:bidi="fa-IR"/>
        </w:rPr>
        <w:t>18E</w:t>
      </w:r>
      <w:r>
        <w:rPr>
          <w:rFonts w:cs="B Nazanin" w:hint="cs"/>
          <w:sz w:val="28"/>
          <w:szCs w:val="28"/>
          <w:rtl/>
          <w:lang w:bidi="fa-IR"/>
        </w:rPr>
        <w:t>، 2005) و مرجع راهنمای ارزیابی خطر بوی (</w:t>
      </w:r>
      <w:r>
        <w:rPr>
          <w:rFonts w:cs="B Nazanin"/>
          <w:sz w:val="28"/>
          <w:szCs w:val="28"/>
          <w:lang w:bidi="fa-IR"/>
        </w:rPr>
        <w:t>RIVM</w:t>
      </w:r>
      <w:r>
        <w:rPr>
          <w:rFonts w:cs="B Nazanin" w:hint="cs"/>
          <w:sz w:val="28"/>
          <w:szCs w:val="28"/>
          <w:rtl/>
          <w:lang w:bidi="fa-IR"/>
        </w:rPr>
        <w:t xml:space="preserve">،2009)، تناوب نهایی اصلاح شده با استفاده از مقدار اصلاح کننده فازی، و یک تناوب نهایی اصلاح شده با در نظر گرفتن اوزان خاص اختصاص داده شده به متغیرهای واحد توسط کارشناسان. </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تناوب های جدید به دست آمده نسبت به آنهایی که از پایگاه داده های عمومی ناشی می شوند، مطابق با مشخصات فرهنگ ایمنی شرکت مورد مطالعه، بالاتر است. در نتیجه انتظار می رود، نتایج بدست آمده با استفاده از اصلاح کننده مقادیر واقع بینانه تری را از تناوب های تصادفی نشان دهند، چرا که آنها شامل تأثیر خاص عامل انسانی هستند. به منظور دستیابی به خطر کلی و مقایسه آن با روش</w:t>
      </w:r>
      <w:r>
        <w:rPr>
          <w:rFonts w:cs="B Nazanin"/>
          <w:sz w:val="28"/>
          <w:szCs w:val="28"/>
          <w:lang w:bidi="fa-IR"/>
        </w:rPr>
        <w:t xml:space="preserve"> QRA</w:t>
      </w:r>
      <w:r>
        <w:rPr>
          <w:rFonts w:cs="B Nazanin" w:hint="cs"/>
          <w:sz w:val="28"/>
          <w:szCs w:val="28"/>
          <w:rtl/>
          <w:lang w:bidi="fa-IR"/>
        </w:rPr>
        <w:t>، عواقب حوادث با این مقادیر به دست آمد، که ممکن بود نشان دهنده خطر در قالب خطوط ایزو خطر برای هر دو شرکت باشد</w:t>
      </w:r>
      <w:r>
        <w:rPr>
          <w:rFonts w:cs="B Nazanin"/>
          <w:sz w:val="28"/>
          <w:szCs w:val="28"/>
          <w:lang w:bidi="fa-IR"/>
        </w:rPr>
        <w:t>.</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در نهایت نتیجه نسبتا بالاتری از تناوب ها به دست آمد، به ویژه برای شرکت</w:t>
      </w:r>
      <w:r>
        <w:rPr>
          <w:rFonts w:cs="B Nazanin"/>
          <w:sz w:val="28"/>
          <w:szCs w:val="28"/>
          <w:lang w:bidi="fa-IR"/>
        </w:rPr>
        <w:t xml:space="preserve"> A</w:t>
      </w:r>
      <w:r>
        <w:rPr>
          <w:rFonts w:cs="B Nazanin" w:hint="cs"/>
          <w:sz w:val="28"/>
          <w:szCs w:val="28"/>
          <w:rtl/>
          <w:lang w:bidi="fa-IR"/>
        </w:rPr>
        <w:t>،که در افزایش تداد خطوط ایزو خطر منعکس شد، این نشان دهنده ی یک رویکرد محافظه کارانه تر است که به افزایش اقدامات ایمنی و در نتیجه کاهش حوادث احتمالی منجر می شود. علاوه بر این، کاربرد موفق به رسمیت شناخته شده منطق فازی در تعدادی از مناطق دیگر ثابت می کند که این نظریه حتی در زمینه ارزیابی خطر می تواند یک ابزار بسیار مفید باشد، که اجازه تصویب اقدامات ایمنی بهبود یافته و کافی را در صورت لزوم می دهد.</w:t>
      </w:r>
    </w:p>
    <w:p w:rsidR="00A10243" w:rsidRDefault="00A10243" w:rsidP="00A10243">
      <w:pPr>
        <w:bidi/>
        <w:spacing w:line="360" w:lineRule="auto"/>
        <w:rPr>
          <w:rFonts w:cs="B Nazanin" w:hint="cs"/>
          <w:sz w:val="28"/>
          <w:szCs w:val="28"/>
          <w:rtl/>
          <w:lang w:bidi="fa-IR"/>
        </w:rPr>
      </w:pPr>
      <w:r>
        <w:rPr>
          <w:rFonts w:cs="B Nazanin" w:hint="cs"/>
          <w:sz w:val="28"/>
          <w:szCs w:val="28"/>
          <w:rtl/>
          <w:lang w:bidi="fa-IR"/>
        </w:rPr>
        <w:t xml:space="preserve"> همانطور که پیشرفت های آینده روش شناسی توسعه یافته است، نویسندگان می خواهند پیچیدگی را برای ارزیابی عملکرد شرکت در ارتباط با عوامل انسانی کاهش دهند. دستیابی به این داده ها می تواند پیچیده باشد و عدم اطمینان را ارائه دهد، زیرا این متخصص شرکت است که پاسخگوی سوالات است. به همین دلیل، به عنوان یک اقدام آینده، روش ارزیابی کاهش خواهد یافت و انتظار می رود توسط یک نماینده خارجی مانند یک حسابرس یا متخصص خطر اجرا شود. جنبه دیگری که می تواند به عنوان یک کار آتی نیز انجام شود، مقایسه نتایج با استفاده از سایر منابع مقدار تناوب می باشد. با این حال، تحقیقات بیشتری نیاز است چرا که در این لحظه معلوم نیست تا چه اندازه آنها شامل عامل انسانی می شوند.</w:t>
      </w:r>
    </w:p>
    <w:p w:rsidR="00A10243" w:rsidRPr="00C944F4" w:rsidRDefault="00A10243" w:rsidP="00A10243">
      <w:pPr>
        <w:bidi/>
        <w:spacing w:after="0" w:line="312" w:lineRule="auto"/>
        <w:contextualSpacing/>
        <w:rPr>
          <w:rFonts w:cs="B Titr" w:hint="cs"/>
          <w:sz w:val="28"/>
          <w:szCs w:val="28"/>
          <w:lang w:bidi="fa-IR"/>
        </w:rPr>
      </w:pPr>
    </w:p>
    <w:sectPr w:rsidR="00A10243" w:rsidRPr="00C944F4" w:rsidSect="00283650">
      <w:footerReference w:type="default" r:id="rId23"/>
      <w:pgSz w:w="12240" w:h="15840" w:code="1"/>
      <w:pgMar w:top="1440" w:right="1440" w:bottom="1440" w:left="1440"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65F" w:rsidRDefault="0059565F" w:rsidP="00E571FD">
      <w:pPr>
        <w:spacing w:after="0" w:line="240" w:lineRule="auto"/>
      </w:pPr>
      <w:r>
        <w:separator/>
      </w:r>
    </w:p>
  </w:endnote>
  <w:endnote w:type="continuationSeparator" w:id="0">
    <w:p w:rsidR="0059565F" w:rsidRDefault="0059565F" w:rsidP="00E5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Zar">
    <w:charset w:val="B2"/>
    <w:family w:val="auto"/>
    <w:pitch w:val="variable"/>
    <w:sig w:usb0="00002001" w:usb1="80000000" w:usb2="00000008" w:usb3="00000000" w:csb0="00000040" w:csb1="00000000"/>
  </w:font>
  <w:font w:name="Sepehr">
    <w:charset w:val="00"/>
    <w:family w:val="auto"/>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52165586"/>
      <w:docPartObj>
        <w:docPartGallery w:val="Page Numbers (Bottom of Page)"/>
        <w:docPartUnique/>
      </w:docPartObj>
    </w:sdtPr>
    <w:sdtEndPr>
      <w:rPr>
        <w:noProof/>
      </w:rPr>
    </w:sdtEndPr>
    <w:sdtContent>
      <w:p w:rsidR="00E571FD" w:rsidRDefault="00E571FD" w:rsidP="00E571FD">
        <w:pPr>
          <w:pStyle w:val="Footer"/>
          <w:bidi/>
          <w:jc w:val="center"/>
        </w:pPr>
        <w:r>
          <w:fldChar w:fldCharType="begin"/>
        </w:r>
        <w:r>
          <w:instrText xml:space="preserve"> PAGE   \* MERGEFORMAT </w:instrText>
        </w:r>
        <w:r>
          <w:fldChar w:fldCharType="separate"/>
        </w:r>
        <w:r w:rsidR="00A10243">
          <w:rPr>
            <w:noProof/>
            <w:rtl/>
          </w:rPr>
          <w:t>11</w:t>
        </w:r>
        <w:r>
          <w:rPr>
            <w:noProof/>
          </w:rPr>
          <w:fldChar w:fldCharType="end"/>
        </w:r>
      </w:p>
    </w:sdtContent>
  </w:sdt>
  <w:p w:rsidR="00E571FD" w:rsidRDefault="00E57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65F" w:rsidRDefault="0059565F" w:rsidP="00E571FD">
      <w:pPr>
        <w:spacing w:after="0" w:line="240" w:lineRule="auto"/>
      </w:pPr>
      <w:r>
        <w:separator/>
      </w:r>
    </w:p>
  </w:footnote>
  <w:footnote w:type="continuationSeparator" w:id="0">
    <w:p w:rsidR="0059565F" w:rsidRDefault="0059565F" w:rsidP="00E571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7"/>
      <w:numFmt w:val="upperLetter"/>
      <w:lvlText w:val="%1"/>
      <w:lvlJc w:val="left"/>
      <w:pPr>
        <w:ind w:left="0" w:hanging="469"/>
      </w:pPr>
    </w:lvl>
    <w:lvl w:ilvl="1">
      <w:start w:val="1"/>
      <w:numFmt w:val="decimal"/>
      <w:lvlText w:val="%1.%2"/>
      <w:lvlJc w:val="left"/>
      <w:pPr>
        <w:ind w:left="0" w:hanging="469"/>
      </w:pPr>
      <w:rPr>
        <w:rFonts w:ascii="Times New Roman" w:hAnsi="Times New Roman" w:cs="Times New Roman"/>
        <w:b w:val="0"/>
        <w:bCs w:val="0"/>
        <w:w w:val="113"/>
        <w:sz w:val="12"/>
        <w:szCs w:val="12"/>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nsid w:val="03532C5B"/>
    <w:multiLevelType w:val="hybridMultilevel"/>
    <w:tmpl w:val="30CEBB20"/>
    <w:lvl w:ilvl="0" w:tplc="8D8A5876">
      <w:start w:val="1"/>
      <w:numFmt w:val="decimal"/>
      <w:lvlText w:val="%1."/>
      <w:lvlJc w:val="left"/>
      <w:pPr>
        <w:ind w:left="1260" w:hanging="9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D1605"/>
    <w:multiLevelType w:val="hybridMultilevel"/>
    <w:tmpl w:val="07602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44A4B"/>
    <w:multiLevelType w:val="hybridMultilevel"/>
    <w:tmpl w:val="AC74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63191"/>
    <w:multiLevelType w:val="hybridMultilevel"/>
    <w:tmpl w:val="886C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30B00"/>
    <w:multiLevelType w:val="hybridMultilevel"/>
    <w:tmpl w:val="CA3880B6"/>
    <w:lvl w:ilvl="0" w:tplc="A2E0F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27520"/>
    <w:multiLevelType w:val="hybridMultilevel"/>
    <w:tmpl w:val="F5F45302"/>
    <w:lvl w:ilvl="0" w:tplc="624208E8">
      <w:start w:val="1"/>
      <w:numFmt w:val="decimal"/>
      <w:lvlText w:val="%1."/>
      <w:lvlJc w:val="left"/>
      <w:pPr>
        <w:ind w:left="31" w:hanging="360"/>
      </w:pPr>
      <w:rPr>
        <w:rFonts w:hint="default"/>
        <w:b w:val="0"/>
      </w:rPr>
    </w:lvl>
    <w:lvl w:ilvl="1" w:tplc="04090019" w:tentative="1">
      <w:start w:val="1"/>
      <w:numFmt w:val="lowerLetter"/>
      <w:lvlText w:val="%2."/>
      <w:lvlJc w:val="left"/>
      <w:pPr>
        <w:ind w:left="751" w:hanging="360"/>
      </w:pPr>
    </w:lvl>
    <w:lvl w:ilvl="2" w:tplc="0409001B" w:tentative="1">
      <w:start w:val="1"/>
      <w:numFmt w:val="lowerRoman"/>
      <w:lvlText w:val="%3."/>
      <w:lvlJc w:val="right"/>
      <w:pPr>
        <w:ind w:left="1471" w:hanging="180"/>
      </w:pPr>
    </w:lvl>
    <w:lvl w:ilvl="3" w:tplc="0409000F" w:tentative="1">
      <w:start w:val="1"/>
      <w:numFmt w:val="decimal"/>
      <w:lvlText w:val="%4."/>
      <w:lvlJc w:val="left"/>
      <w:pPr>
        <w:ind w:left="2191" w:hanging="360"/>
      </w:pPr>
    </w:lvl>
    <w:lvl w:ilvl="4" w:tplc="04090019" w:tentative="1">
      <w:start w:val="1"/>
      <w:numFmt w:val="lowerLetter"/>
      <w:lvlText w:val="%5."/>
      <w:lvlJc w:val="left"/>
      <w:pPr>
        <w:ind w:left="2911" w:hanging="360"/>
      </w:pPr>
    </w:lvl>
    <w:lvl w:ilvl="5" w:tplc="0409001B" w:tentative="1">
      <w:start w:val="1"/>
      <w:numFmt w:val="lowerRoman"/>
      <w:lvlText w:val="%6."/>
      <w:lvlJc w:val="right"/>
      <w:pPr>
        <w:ind w:left="3631" w:hanging="180"/>
      </w:pPr>
    </w:lvl>
    <w:lvl w:ilvl="6" w:tplc="0409000F" w:tentative="1">
      <w:start w:val="1"/>
      <w:numFmt w:val="decimal"/>
      <w:lvlText w:val="%7."/>
      <w:lvlJc w:val="left"/>
      <w:pPr>
        <w:ind w:left="4351" w:hanging="360"/>
      </w:pPr>
    </w:lvl>
    <w:lvl w:ilvl="7" w:tplc="04090019" w:tentative="1">
      <w:start w:val="1"/>
      <w:numFmt w:val="lowerLetter"/>
      <w:lvlText w:val="%8."/>
      <w:lvlJc w:val="left"/>
      <w:pPr>
        <w:ind w:left="5071" w:hanging="360"/>
      </w:pPr>
    </w:lvl>
    <w:lvl w:ilvl="8" w:tplc="0409001B" w:tentative="1">
      <w:start w:val="1"/>
      <w:numFmt w:val="lowerRoman"/>
      <w:lvlText w:val="%9."/>
      <w:lvlJc w:val="right"/>
      <w:pPr>
        <w:ind w:left="5791" w:hanging="180"/>
      </w:pPr>
    </w:lvl>
  </w:abstractNum>
  <w:abstractNum w:abstractNumId="7">
    <w:nsid w:val="19BB3F77"/>
    <w:multiLevelType w:val="hybridMultilevel"/>
    <w:tmpl w:val="E91A5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2B00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0853FCB"/>
    <w:multiLevelType w:val="hybridMultilevel"/>
    <w:tmpl w:val="61487632"/>
    <w:lvl w:ilvl="0" w:tplc="411EAA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F600E"/>
    <w:multiLevelType w:val="hybridMultilevel"/>
    <w:tmpl w:val="1E609C9E"/>
    <w:lvl w:ilvl="0" w:tplc="05CCD7A2">
      <w:start w:val="3"/>
      <w:numFmt w:val="bullet"/>
      <w:lvlText w:val=""/>
      <w:lvlJc w:val="left"/>
      <w:pPr>
        <w:ind w:left="720" w:hanging="360"/>
      </w:pPr>
      <w:rPr>
        <w:rFonts w:ascii="Symbol" w:eastAsiaTheme="minorHAns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E220028"/>
    <w:multiLevelType w:val="hybridMultilevel"/>
    <w:tmpl w:val="39E42C16"/>
    <w:lvl w:ilvl="0" w:tplc="0409000F">
      <w:start w:val="1"/>
      <w:numFmt w:val="decimal"/>
      <w:lvlText w:val="%1."/>
      <w:lvlJc w:val="left"/>
      <w:pPr>
        <w:ind w:left="728" w:hanging="360"/>
      </w:pPr>
    </w:lvl>
    <w:lvl w:ilvl="1" w:tplc="04090019">
      <w:start w:val="1"/>
      <w:numFmt w:val="lowerLetter"/>
      <w:lvlText w:val="%2."/>
      <w:lvlJc w:val="left"/>
      <w:pPr>
        <w:ind w:left="1448" w:hanging="360"/>
      </w:pPr>
    </w:lvl>
    <w:lvl w:ilvl="2" w:tplc="0409001B">
      <w:start w:val="1"/>
      <w:numFmt w:val="lowerRoman"/>
      <w:lvlText w:val="%3."/>
      <w:lvlJc w:val="right"/>
      <w:pPr>
        <w:ind w:left="2168" w:hanging="180"/>
      </w:pPr>
    </w:lvl>
    <w:lvl w:ilvl="3" w:tplc="0409000F">
      <w:start w:val="1"/>
      <w:numFmt w:val="decimal"/>
      <w:lvlText w:val="%4."/>
      <w:lvlJc w:val="left"/>
      <w:pPr>
        <w:ind w:left="2888" w:hanging="360"/>
      </w:pPr>
    </w:lvl>
    <w:lvl w:ilvl="4" w:tplc="04090019">
      <w:start w:val="1"/>
      <w:numFmt w:val="lowerLetter"/>
      <w:lvlText w:val="%5."/>
      <w:lvlJc w:val="left"/>
      <w:pPr>
        <w:ind w:left="3608" w:hanging="360"/>
      </w:pPr>
    </w:lvl>
    <w:lvl w:ilvl="5" w:tplc="0409001B">
      <w:start w:val="1"/>
      <w:numFmt w:val="lowerRoman"/>
      <w:lvlText w:val="%6."/>
      <w:lvlJc w:val="right"/>
      <w:pPr>
        <w:ind w:left="4328" w:hanging="180"/>
      </w:pPr>
    </w:lvl>
    <w:lvl w:ilvl="6" w:tplc="0409000F">
      <w:start w:val="1"/>
      <w:numFmt w:val="decimal"/>
      <w:lvlText w:val="%7."/>
      <w:lvlJc w:val="left"/>
      <w:pPr>
        <w:ind w:left="5048" w:hanging="360"/>
      </w:pPr>
    </w:lvl>
    <w:lvl w:ilvl="7" w:tplc="04090019">
      <w:start w:val="1"/>
      <w:numFmt w:val="lowerLetter"/>
      <w:lvlText w:val="%8."/>
      <w:lvlJc w:val="left"/>
      <w:pPr>
        <w:ind w:left="5768" w:hanging="360"/>
      </w:pPr>
    </w:lvl>
    <w:lvl w:ilvl="8" w:tplc="0409001B">
      <w:start w:val="1"/>
      <w:numFmt w:val="lowerRoman"/>
      <w:lvlText w:val="%9."/>
      <w:lvlJc w:val="right"/>
      <w:pPr>
        <w:ind w:left="6488" w:hanging="180"/>
      </w:pPr>
    </w:lvl>
  </w:abstractNum>
  <w:abstractNum w:abstractNumId="12">
    <w:nsid w:val="33243B21"/>
    <w:multiLevelType w:val="hybridMultilevel"/>
    <w:tmpl w:val="2D6A8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077BB"/>
    <w:multiLevelType w:val="hybridMultilevel"/>
    <w:tmpl w:val="1AF6C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16D0F"/>
    <w:multiLevelType w:val="multilevel"/>
    <w:tmpl w:val="2B244A94"/>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7704C9D"/>
    <w:multiLevelType w:val="hybridMultilevel"/>
    <w:tmpl w:val="CC962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54214"/>
    <w:multiLevelType w:val="hybridMultilevel"/>
    <w:tmpl w:val="B4584A0A"/>
    <w:lvl w:ilvl="0" w:tplc="7BBAEB04">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17">
    <w:nsid w:val="50B576A9"/>
    <w:multiLevelType w:val="hybridMultilevel"/>
    <w:tmpl w:val="07F6E4D8"/>
    <w:lvl w:ilvl="0" w:tplc="AD307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E454D"/>
    <w:multiLevelType w:val="hybridMultilevel"/>
    <w:tmpl w:val="D534B164"/>
    <w:lvl w:ilvl="0" w:tplc="75388710">
      <w:start w:val="1"/>
      <w:numFmt w:val="decimal"/>
      <w:lvlText w:val="%1."/>
      <w:lvlJc w:val="left"/>
      <w:pPr>
        <w:ind w:left="720" w:hanging="360"/>
      </w:pPr>
      <w:rPr>
        <w:rFonts w:asci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3D67B1"/>
    <w:multiLevelType w:val="multilevel"/>
    <w:tmpl w:val="9702B2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8224734"/>
    <w:multiLevelType w:val="hybridMultilevel"/>
    <w:tmpl w:val="45D6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087EA8"/>
    <w:multiLevelType w:val="hybridMultilevel"/>
    <w:tmpl w:val="61487632"/>
    <w:lvl w:ilvl="0" w:tplc="411EAA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7330A6"/>
    <w:multiLevelType w:val="hybridMultilevel"/>
    <w:tmpl w:val="D84C6BE6"/>
    <w:lvl w:ilvl="0" w:tplc="E06080DC">
      <w:start w:val="1"/>
      <w:numFmt w:val="decimal"/>
      <w:lvlText w:val="%1."/>
      <w:lvlJc w:val="left"/>
      <w:pPr>
        <w:ind w:left="720" w:hanging="360"/>
      </w:pPr>
      <w:rPr>
        <w:rFonts w:ascii="B Nazanin" w:hAns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04D59"/>
    <w:multiLevelType w:val="hybridMultilevel"/>
    <w:tmpl w:val="85E8B788"/>
    <w:lvl w:ilvl="0" w:tplc="DDC66EF8">
      <w:start w:val="1"/>
      <w:numFmt w:val="decimal"/>
      <w:lvlText w:val="%1."/>
      <w:lvlJc w:val="left"/>
      <w:pPr>
        <w:ind w:left="31" w:hanging="360"/>
      </w:pPr>
      <w:rPr>
        <w:rFonts w:hint="default"/>
      </w:rPr>
    </w:lvl>
    <w:lvl w:ilvl="1" w:tplc="04090019" w:tentative="1">
      <w:start w:val="1"/>
      <w:numFmt w:val="lowerLetter"/>
      <w:lvlText w:val="%2."/>
      <w:lvlJc w:val="left"/>
      <w:pPr>
        <w:ind w:left="751" w:hanging="360"/>
      </w:pPr>
    </w:lvl>
    <w:lvl w:ilvl="2" w:tplc="0409001B" w:tentative="1">
      <w:start w:val="1"/>
      <w:numFmt w:val="lowerRoman"/>
      <w:lvlText w:val="%3."/>
      <w:lvlJc w:val="right"/>
      <w:pPr>
        <w:ind w:left="1471" w:hanging="180"/>
      </w:pPr>
    </w:lvl>
    <w:lvl w:ilvl="3" w:tplc="0409000F" w:tentative="1">
      <w:start w:val="1"/>
      <w:numFmt w:val="decimal"/>
      <w:lvlText w:val="%4."/>
      <w:lvlJc w:val="left"/>
      <w:pPr>
        <w:ind w:left="2191" w:hanging="360"/>
      </w:pPr>
    </w:lvl>
    <w:lvl w:ilvl="4" w:tplc="04090019" w:tentative="1">
      <w:start w:val="1"/>
      <w:numFmt w:val="lowerLetter"/>
      <w:lvlText w:val="%5."/>
      <w:lvlJc w:val="left"/>
      <w:pPr>
        <w:ind w:left="2911" w:hanging="360"/>
      </w:pPr>
    </w:lvl>
    <w:lvl w:ilvl="5" w:tplc="0409001B" w:tentative="1">
      <w:start w:val="1"/>
      <w:numFmt w:val="lowerRoman"/>
      <w:lvlText w:val="%6."/>
      <w:lvlJc w:val="right"/>
      <w:pPr>
        <w:ind w:left="3631" w:hanging="180"/>
      </w:pPr>
    </w:lvl>
    <w:lvl w:ilvl="6" w:tplc="0409000F" w:tentative="1">
      <w:start w:val="1"/>
      <w:numFmt w:val="decimal"/>
      <w:lvlText w:val="%7."/>
      <w:lvlJc w:val="left"/>
      <w:pPr>
        <w:ind w:left="4351" w:hanging="360"/>
      </w:pPr>
    </w:lvl>
    <w:lvl w:ilvl="7" w:tplc="04090019" w:tentative="1">
      <w:start w:val="1"/>
      <w:numFmt w:val="lowerLetter"/>
      <w:lvlText w:val="%8."/>
      <w:lvlJc w:val="left"/>
      <w:pPr>
        <w:ind w:left="5071" w:hanging="360"/>
      </w:pPr>
    </w:lvl>
    <w:lvl w:ilvl="8" w:tplc="0409001B" w:tentative="1">
      <w:start w:val="1"/>
      <w:numFmt w:val="lowerRoman"/>
      <w:lvlText w:val="%9."/>
      <w:lvlJc w:val="right"/>
      <w:pPr>
        <w:ind w:left="5791" w:hanging="180"/>
      </w:pPr>
    </w:lvl>
  </w:abstractNum>
  <w:abstractNum w:abstractNumId="24">
    <w:nsid w:val="68124608"/>
    <w:multiLevelType w:val="hybridMultilevel"/>
    <w:tmpl w:val="EDB26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366C9"/>
    <w:multiLevelType w:val="hybridMultilevel"/>
    <w:tmpl w:val="D1483330"/>
    <w:lvl w:ilvl="0" w:tplc="411EAA4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F70756"/>
    <w:multiLevelType w:val="hybridMultilevel"/>
    <w:tmpl w:val="A9048D5E"/>
    <w:lvl w:ilvl="0" w:tplc="75388710">
      <w:start w:val="1"/>
      <w:numFmt w:val="decimal"/>
      <w:lvlText w:val="%1."/>
      <w:lvlJc w:val="left"/>
      <w:pPr>
        <w:ind w:left="720" w:hanging="360"/>
      </w:pPr>
      <w:rPr>
        <w:rFonts w:asci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742293"/>
    <w:multiLevelType w:val="hybridMultilevel"/>
    <w:tmpl w:val="DA1E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B25CB1"/>
    <w:multiLevelType w:val="hybridMultilevel"/>
    <w:tmpl w:val="C6AAEDF2"/>
    <w:lvl w:ilvl="0" w:tplc="1F627396">
      <w:start w:val="1"/>
      <w:numFmt w:val="decimal"/>
      <w:lvlText w:val="%1."/>
      <w:lvlJc w:val="left"/>
      <w:pPr>
        <w:ind w:left="31" w:hanging="360"/>
      </w:pPr>
      <w:rPr>
        <w:rFonts w:eastAsia="B Nazanin" w:hint="default"/>
        <w:b/>
      </w:rPr>
    </w:lvl>
    <w:lvl w:ilvl="1" w:tplc="04090019" w:tentative="1">
      <w:start w:val="1"/>
      <w:numFmt w:val="lowerLetter"/>
      <w:lvlText w:val="%2."/>
      <w:lvlJc w:val="left"/>
      <w:pPr>
        <w:ind w:left="751" w:hanging="360"/>
      </w:pPr>
    </w:lvl>
    <w:lvl w:ilvl="2" w:tplc="0409001B" w:tentative="1">
      <w:start w:val="1"/>
      <w:numFmt w:val="lowerRoman"/>
      <w:lvlText w:val="%3."/>
      <w:lvlJc w:val="right"/>
      <w:pPr>
        <w:ind w:left="1471" w:hanging="180"/>
      </w:pPr>
    </w:lvl>
    <w:lvl w:ilvl="3" w:tplc="0409000F" w:tentative="1">
      <w:start w:val="1"/>
      <w:numFmt w:val="decimal"/>
      <w:lvlText w:val="%4."/>
      <w:lvlJc w:val="left"/>
      <w:pPr>
        <w:ind w:left="2191" w:hanging="360"/>
      </w:pPr>
    </w:lvl>
    <w:lvl w:ilvl="4" w:tplc="04090019" w:tentative="1">
      <w:start w:val="1"/>
      <w:numFmt w:val="lowerLetter"/>
      <w:lvlText w:val="%5."/>
      <w:lvlJc w:val="left"/>
      <w:pPr>
        <w:ind w:left="2911" w:hanging="360"/>
      </w:pPr>
    </w:lvl>
    <w:lvl w:ilvl="5" w:tplc="0409001B" w:tentative="1">
      <w:start w:val="1"/>
      <w:numFmt w:val="lowerRoman"/>
      <w:lvlText w:val="%6."/>
      <w:lvlJc w:val="right"/>
      <w:pPr>
        <w:ind w:left="3631" w:hanging="180"/>
      </w:pPr>
    </w:lvl>
    <w:lvl w:ilvl="6" w:tplc="0409000F" w:tentative="1">
      <w:start w:val="1"/>
      <w:numFmt w:val="decimal"/>
      <w:lvlText w:val="%7."/>
      <w:lvlJc w:val="left"/>
      <w:pPr>
        <w:ind w:left="4351" w:hanging="360"/>
      </w:pPr>
    </w:lvl>
    <w:lvl w:ilvl="7" w:tplc="04090019" w:tentative="1">
      <w:start w:val="1"/>
      <w:numFmt w:val="lowerLetter"/>
      <w:lvlText w:val="%8."/>
      <w:lvlJc w:val="left"/>
      <w:pPr>
        <w:ind w:left="5071" w:hanging="360"/>
      </w:pPr>
    </w:lvl>
    <w:lvl w:ilvl="8" w:tplc="0409001B" w:tentative="1">
      <w:start w:val="1"/>
      <w:numFmt w:val="lowerRoman"/>
      <w:lvlText w:val="%9."/>
      <w:lvlJc w:val="right"/>
      <w:pPr>
        <w:ind w:left="5791" w:hanging="180"/>
      </w:pPr>
    </w:lvl>
  </w:abstractNum>
  <w:abstractNum w:abstractNumId="29">
    <w:nsid w:val="7E960A04"/>
    <w:multiLevelType w:val="hybridMultilevel"/>
    <w:tmpl w:val="1144A7BE"/>
    <w:lvl w:ilvl="0" w:tplc="75388710">
      <w:start w:val="1"/>
      <w:numFmt w:val="decimal"/>
      <w:lvlText w:val="%1."/>
      <w:lvlJc w:val="left"/>
      <w:pPr>
        <w:ind w:left="720" w:hanging="360"/>
      </w:pPr>
      <w:rPr>
        <w:rFonts w:ascii="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19"/>
  </w:num>
  <w:num w:numId="6">
    <w:abstractNumId w:val="20"/>
  </w:num>
  <w:num w:numId="7">
    <w:abstractNumId w:val="4"/>
  </w:num>
  <w:num w:numId="8">
    <w:abstractNumId w:val="25"/>
  </w:num>
  <w:num w:numId="9">
    <w:abstractNumId w:val="28"/>
  </w:num>
  <w:num w:numId="10">
    <w:abstractNumId w:val="23"/>
  </w:num>
  <w:num w:numId="11">
    <w:abstractNumId w:val="9"/>
  </w:num>
  <w:num w:numId="12">
    <w:abstractNumId w:val="1"/>
  </w:num>
  <w:num w:numId="13">
    <w:abstractNumId w:val="16"/>
  </w:num>
  <w:num w:numId="14">
    <w:abstractNumId w:val="6"/>
  </w:num>
  <w:num w:numId="15">
    <w:abstractNumId w:val="24"/>
  </w:num>
  <w:num w:numId="16">
    <w:abstractNumId w:val="27"/>
  </w:num>
  <w:num w:numId="17">
    <w:abstractNumId w:val="2"/>
  </w:num>
  <w:num w:numId="18">
    <w:abstractNumId w:val="12"/>
  </w:num>
  <w:num w:numId="19">
    <w:abstractNumId w:val="22"/>
  </w:num>
  <w:num w:numId="20">
    <w:abstractNumId w:val="5"/>
  </w:num>
  <w:num w:numId="21">
    <w:abstractNumId w:val="29"/>
  </w:num>
  <w:num w:numId="22">
    <w:abstractNumId w:val="18"/>
  </w:num>
  <w:num w:numId="23">
    <w:abstractNumId w:val="26"/>
  </w:num>
  <w:num w:numId="24">
    <w:abstractNumId w:val="21"/>
  </w:num>
  <w:num w:numId="25">
    <w:abstractNumId w:val="8"/>
  </w:num>
  <w:num w:numId="26">
    <w:abstractNumId w:val="14"/>
  </w:num>
  <w:num w:numId="27">
    <w:abstractNumId w:val="17"/>
  </w:num>
  <w:num w:numId="28">
    <w:abstractNumId w:val="13"/>
  </w:num>
  <w:num w:numId="29">
    <w:abstractNumId w:val="3"/>
  </w:num>
  <w:num w:numId="30">
    <w:abstractNumId w:val="10"/>
  </w:num>
  <w:num w:numId="31">
    <w:abstractNumId w:val="10"/>
    <w:lvlOverride w:ilvl="0"/>
    <w:lvlOverride w:ilvl="1"/>
    <w:lvlOverride w:ilvl="2"/>
    <w:lvlOverride w:ilvl="3"/>
    <w:lvlOverride w:ilvl="4"/>
    <w:lvlOverride w:ilvl="5"/>
    <w:lvlOverride w:ilvl="6"/>
    <w:lvlOverride w:ilvl="7"/>
    <w:lvlOverride w:ilvl="8"/>
  </w:num>
  <w:num w:numId="32">
    <w:abstractNumId w:val="0"/>
  </w:num>
  <w:num w:numId="33">
    <w:abstractNumId w:val="0"/>
    <w:lvlOverride w:ilvl="0">
      <w:startOverride w:val="7"/>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17A"/>
    <w:rsid w:val="00066DA4"/>
    <w:rsid w:val="000A466A"/>
    <w:rsid w:val="000C0CFA"/>
    <w:rsid w:val="000E6B97"/>
    <w:rsid w:val="00186BCB"/>
    <w:rsid w:val="00205FFD"/>
    <w:rsid w:val="00217F12"/>
    <w:rsid w:val="00283650"/>
    <w:rsid w:val="002B782B"/>
    <w:rsid w:val="002E7CFA"/>
    <w:rsid w:val="002F7B41"/>
    <w:rsid w:val="00427A3F"/>
    <w:rsid w:val="004372C4"/>
    <w:rsid w:val="004547A6"/>
    <w:rsid w:val="004D7FC0"/>
    <w:rsid w:val="004E62C4"/>
    <w:rsid w:val="00580918"/>
    <w:rsid w:val="0059565F"/>
    <w:rsid w:val="005C3DCD"/>
    <w:rsid w:val="00622F9D"/>
    <w:rsid w:val="006517E8"/>
    <w:rsid w:val="00670A2E"/>
    <w:rsid w:val="00680BAA"/>
    <w:rsid w:val="008853DA"/>
    <w:rsid w:val="00895091"/>
    <w:rsid w:val="008B06AC"/>
    <w:rsid w:val="009B5255"/>
    <w:rsid w:val="00A10243"/>
    <w:rsid w:val="00A21342"/>
    <w:rsid w:val="00AC6343"/>
    <w:rsid w:val="00B47616"/>
    <w:rsid w:val="00BD0734"/>
    <w:rsid w:val="00BE1AC0"/>
    <w:rsid w:val="00C025AF"/>
    <w:rsid w:val="00C60745"/>
    <w:rsid w:val="00C67479"/>
    <w:rsid w:val="00C9328E"/>
    <w:rsid w:val="00C944F4"/>
    <w:rsid w:val="00CB4557"/>
    <w:rsid w:val="00DB1B89"/>
    <w:rsid w:val="00E571FD"/>
    <w:rsid w:val="00E6617A"/>
    <w:rsid w:val="00EC37BF"/>
    <w:rsid w:val="00EF57DA"/>
    <w:rsid w:val="00F268C7"/>
    <w:rsid w:val="00F51F46"/>
    <w:rsid w:val="00FC1A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F7AC1-F093-40DC-93E8-515384CD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0A2E"/>
    <w:pPr>
      <w:keepNext/>
      <w:keepLines/>
      <w:bidi/>
      <w:spacing w:before="240" w:after="0"/>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0A466A"/>
    <w:pPr>
      <w:bidi/>
      <w:spacing w:after="0" w:line="360" w:lineRule="auto"/>
      <w:contextualSpacing/>
      <w:jc w:val="center"/>
      <w:outlineLvl w:val="1"/>
    </w:pPr>
    <w:rPr>
      <w:rFonts w:asciiTheme="majorBidi" w:eastAsia="ArialMT" w:hAnsiTheme="majorBidi" w:cs="B Nazanin"/>
      <w:b/>
      <w:bCs/>
      <w:sz w:val="24"/>
      <w:szCs w:val="24"/>
      <w:lang w:bidi="fa-IR"/>
    </w:rPr>
  </w:style>
  <w:style w:type="paragraph" w:styleId="Heading3">
    <w:name w:val="heading 3"/>
    <w:basedOn w:val="Normal"/>
    <w:link w:val="Heading3Char"/>
    <w:uiPriority w:val="9"/>
    <w:qFormat/>
    <w:rsid w:val="00E661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A466A"/>
    <w:pPr>
      <w:spacing w:before="240" w:after="0" w:line="25" w:lineRule="atLeast"/>
      <w:jc w:val="right"/>
      <w:outlineLvl w:val="3"/>
    </w:pPr>
    <w:rPr>
      <w:rFonts w:ascii="Calibri" w:eastAsia="Calibri" w:hAnsi="Calibri" w:cs="Times New Roman"/>
      <w:b/>
      <w:smallCaps/>
      <w:spacing w:val="10"/>
      <w:sz w:val="28"/>
    </w:rPr>
  </w:style>
  <w:style w:type="paragraph" w:styleId="Heading5">
    <w:name w:val="heading 5"/>
    <w:basedOn w:val="Normal"/>
    <w:next w:val="Normal"/>
    <w:link w:val="Heading5Char"/>
    <w:uiPriority w:val="9"/>
    <w:unhideWhenUsed/>
    <w:qFormat/>
    <w:rsid w:val="000A466A"/>
    <w:pPr>
      <w:spacing w:before="200" w:after="0" w:line="25" w:lineRule="atLeast"/>
      <w:jc w:val="right"/>
      <w:outlineLvl w:val="4"/>
    </w:pPr>
    <w:rPr>
      <w:rFonts w:ascii="Calibri" w:eastAsia="Calibri" w:hAnsi="Calibri" w:cs="Times New Roman"/>
      <w:b/>
      <w:smallCaps/>
      <w:color w:val="943634"/>
      <w:spacing w:val="10"/>
      <w:sz w:val="28"/>
      <w:szCs w:val="26"/>
    </w:rPr>
  </w:style>
  <w:style w:type="paragraph" w:styleId="Heading6">
    <w:name w:val="heading 6"/>
    <w:basedOn w:val="Normal"/>
    <w:next w:val="Normal"/>
    <w:link w:val="Heading6Char"/>
    <w:uiPriority w:val="9"/>
    <w:unhideWhenUsed/>
    <w:qFormat/>
    <w:rsid w:val="000A466A"/>
    <w:pPr>
      <w:spacing w:after="0" w:line="25" w:lineRule="atLeast"/>
      <w:jc w:val="right"/>
      <w:outlineLvl w:val="5"/>
    </w:pPr>
    <w:rPr>
      <w:rFonts w:ascii="Calibri" w:eastAsia="Calibri" w:hAnsi="Calibri" w:cs="Times New Roman"/>
      <w:b/>
      <w:smallCaps/>
      <w:color w:val="C0504D"/>
      <w:spacing w:val="5"/>
      <w:sz w:val="28"/>
      <w:szCs w:val="20"/>
    </w:rPr>
  </w:style>
  <w:style w:type="paragraph" w:styleId="Heading7">
    <w:name w:val="heading 7"/>
    <w:basedOn w:val="Normal"/>
    <w:next w:val="Normal"/>
    <w:link w:val="Heading7Char"/>
    <w:uiPriority w:val="9"/>
    <w:unhideWhenUsed/>
    <w:qFormat/>
    <w:rsid w:val="000A466A"/>
    <w:pPr>
      <w:spacing w:after="0" w:line="25" w:lineRule="atLeast"/>
      <w:jc w:val="right"/>
      <w:outlineLvl w:val="6"/>
    </w:pPr>
    <w:rPr>
      <w:rFonts w:ascii="Calibri" w:eastAsia="Calibri" w:hAnsi="Calibri" w:cs="Times New Roman"/>
      <w:smallCaps/>
      <w:color w:val="C0504D"/>
      <w:spacing w:val="10"/>
      <w:sz w:val="20"/>
      <w:szCs w:val="20"/>
    </w:rPr>
  </w:style>
  <w:style w:type="paragraph" w:styleId="Heading8">
    <w:name w:val="heading 8"/>
    <w:basedOn w:val="Normal"/>
    <w:next w:val="Normal"/>
    <w:link w:val="Heading8Char"/>
    <w:uiPriority w:val="9"/>
    <w:unhideWhenUsed/>
    <w:qFormat/>
    <w:rsid w:val="000A466A"/>
    <w:pPr>
      <w:spacing w:after="0" w:line="25" w:lineRule="atLeast"/>
      <w:jc w:val="right"/>
      <w:outlineLvl w:val="7"/>
    </w:pPr>
    <w:rPr>
      <w:rFonts w:ascii="Calibri" w:eastAsia="Calibri" w:hAnsi="Calibri" w:cs="Times New Roman"/>
      <w:i/>
      <w:smallCaps/>
      <w:color w:val="943634"/>
      <w:sz w:val="20"/>
      <w:szCs w:val="20"/>
    </w:rPr>
  </w:style>
  <w:style w:type="paragraph" w:styleId="Heading9">
    <w:name w:val="heading 9"/>
    <w:basedOn w:val="Normal"/>
    <w:next w:val="Normal"/>
    <w:link w:val="Heading9Char"/>
    <w:uiPriority w:val="9"/>
    <w:unhideWhenUsed/>
    <w:qFormat/>
    <w:rsid w:val="000A466A"/>
    <w:pPr>
      <w:spacing w:after="0" w:line="25" w:lineRule="atLeast"/>
      <w:jc w:val="right"/>
      <w:outlineLvl w:val="8"/>
    </w:pPr>
    <w:rPr>
      <w:rFonts w:ascii="Calibri" w:eastAsia="Calibri" w:hAnsi="Calibri" w:cs="Times New Roman"/>
      <w:i/>
      <w:smallCaps/>
      <w:color w:val="62242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17A"/>
    <w:rPr>
      <w:color w:val="0563C1" w:themeColor="hyperlink"/>
      <w:u w:val="single"/>
    </w:rPr>
  </w:style>
  <w:style w:type="character" w:customStyle="1" w:styleId="Heading3Char">
    <w:name w:val="Heading 3 Char"/>
    <w:basedOn w:val="DefaultParagraphFont"/>
    <w:link w:val="Heading3"/>
    <w:uiPriority w:val="9"/>
    <w:rsid w:val="00E6617A"/>
    <w:rPr>
      <w:rFonts w:ascii="Times New Roman" w:eastAsia="Times New Roman" w:hAnsi="Times New Roman" w:cs="Times New Roman"/>
      <w:b/>
      <w:bCs/>
      <w:sz w:val="27"/>
      <w:szCs w:val="27"/>
    </w:rPr>
  </w:style>
  <w:style w:type="character" w:styleId="FollowedHyperlink">
    <w:name w:val="FollowedHyperlink"/>
    <w:basedOn w:val="DefaultParagraphFont"/>
    <w:uiPriority w:val="99"/>
    <w:unhideWhenUsed/>
    <w:rsid w:val="00E571FD"/>
    <w:rPr>
      <w:color w:val="954F72" w:themeColor="followedHyperlink"/>
      <w:u w:val="single"/>
    </w:rPr>
  </w:style>
  <w:style w:type="paragraph" w:styleId="Header">
    <w:name w:val="header"/>
    <w:basedOn w:val="Normal"/>
    <w:link w:val="HeaderChar"/>
    <w:uiPriority w:val="99"/>
    <w:unhideWhenUsed/>
    <w:rsid w:val="00E57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1FD"/>
  </w:style>
  <w:style w:type="paragraph" w:styleId="Footer">
    <w:name w:val="footer"/>
    <w:basedOn w:val="Normal"/>
    <w:link w:val="FooterChar"/>
    <w:uiPriority w:val="99"/>
    <w:unhideWhenUsed/>
    <w:rsid w:val="00E57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1FD"/>
  </w:style>
  <w:style w:type="character" w:customStyle="1" w:styleId="Heading1Char">
    <w:name w:val="Heading 1 Char"/>
    <w:basedOn w:val="DefaultParagraphFont"/>
    <w:link w:val="Heading1"/>
    <w:uiPriority w:val="9"/>
    <w:rsid w:val="00670A2E"/>
    <w:rPr>
      <w:rFonts w:asciiTheme="majorHAnsi" w:eastAsiaTheme="majorEastAsia" w:hAnsiTheme="majorHAnsi" w:cstheme="majorBidi"/>
      <w:color w:val="2E74B5" w:themeColor="accent1" w:themeShade="BF"/>
      <w:sz w:val="32"/>
      <w:szCs w:val="32"/>
      <w:lang w:bidi="fa-IR"/>
    </w:rPr>
  </w:style>
  <w:style w:type="paragraph" w:styleId="FootnoteText">
    <w:name w:val="footnote text"/>
    <w:aliases w:val="پاورقي,متن زيرنويس,Char, Char,Footnote Text1,Char Char Char1,Char11 Char1,Char11 Char Char Char,Char11 Char Char,Char11"/>
    <w:basedOn w:val="Normal"/>
    <w:link w:val="FootnoteTextChar"/>
    <w:unhideWhenUsed/>
    <w:qFormat/>
    <w:rsid w:val="00670A2E"/>
    <w:pPr>
      <w:bidi/>
      <w:spacing w:after="0" w:line="240" w:lineRule="auto"/>
    </w:pPr>
    <w:rPr>
      <w:sz w:val="20"/>
      <w:szCs w:val="20"/>
      <w:lang w:bidi="fa-IR"/>
    </w:rPr>
  </w:style>
  <w:style w:type="character" w:customStyle="1" w:styleId="FootnoteTextChar">
    <w:name w:val="Footnote Text Char"/>
    <w:aliases w:val="پاورقي Char,متن زيرنويس Char,Char Char, Char Char,Footnote Text1 Char,Char Char Char1 Char,Char11 Char1 Char,Char11 Char Char Char Char,Char11 Char Char Char1,Char11 Char"/>
    <w:basedOn w:val="DefaultParagraphFont"/>
    <w:link w:val="FootnoteText"/>
    <w:rsid w:val="00670A2E"/>
    <w:rPr>
      <w:sz w:val="20"/>
      <w:szCs w:val="20"/>
      <w:lang w:bidi="fa-IR"/>
    </w:rPr>
  </w:style>
  <w:style w:type="character" w:styleId="FootnoteReference">
    <w:name w:val="footnote reference"/>
    <w:aliases w:val="پاورقی,شماره زيرنويس"/>
    <w:basedOn w:val="DefaultParagraphFont"/>
    <w:unhideWhenUsed/>
    <w:qFormat/>
    <w:rsid w:val="00670A2E"/>
    <w:rPr>
      <w:vertAlign w:val="superscript"/>
    </w:rPr>
  </w:style>
  <w:style w:type="paragraph" w:styleId="TOC1">
    <w:name w:val="toc 1"/>
    <w:basedOn w:val="Normal"/>
    <w:next w:val="Normal"/>
    <w:autoRedefine/>
    <w:uiPriority w:val="39"/>
    <w:unhideWhenUsed/>
    <w:rsid w:val="00283650"/>
    <w:pPr>
      <w:bidi/>
      <w:spacing w:before="120" w:after="120"/>
    </w:pPr>
    <w:rPr>
      <w:rFonts w:cs="Times New Roman"/>
      <w:b/>
      <w:bCs/>
      <w:caps/>
      <w:sz w:val="20"/>
      <w:szCs w:val="24"/>
      <w:lang w:bidi="fa-IR"/>
    </w:rPr>
  </w:style>
  <w:style w:type="paragraph" w:styleId="TOC2">
    <w:name w:val="toc 2"/>
    <w:basedOn w:val="Normal"/>
    <w:next w:val="Normal"/>
    <w:autoRedefine/>
    <w:uiPriority w:val="39"/>
    <w:unhideWhenUsed/>
    <w:rsid w:val="00EF57DA"/>
    <w:pPr>
      <w:bidi/>
      <w:spacing w:after="0"/>
      <w:ind w:left="220"/>
    </w:pPr>
    <w:rPr>
      <w:rFonts w:cs="Times New Roman"/>
      <w:smallCaps/>
      <w:sz w:val="20"/>
      <w:szCs w:val="24"/>
      <w:lang w:bidi="fa-IR"/>
    </w:rPr>
  </w:style>
  <w:style w:type="paragraph" w:styleId="TOC3">
    <w:name w:val="toc 3"/>
    <w:basedOn w:val="Normal"/>
    <w:next w:val="Normal"/>
    <w:autoRedefine/>
    <w:uiPriority w:val="39"/>
    <w:unhideWhenUsed/>
    <w:rsid w:val="00EF57DA"/>
    <w:pPr>
      <w:bidi/>
      <w:spacing w:after="0"/>
      <w:ind w:left="440"/>
    </w:pPr>
    <w:rPr>
      <w:rFonts w:cs="Times New Roman"/>
      <w:i/>
      <w:iCs/>
      <w:sz w:val="20"/>
      <w:szCs w:val="24"/>
      <w:lang w:bidi="fa-IR"/>
    </w:rPr>
  </w:style>
  <w:style w:type="paragraph" w:styleId="TOC4">
    <w:name w:val="toc 4"/>
    <w:basedOn w:val="Normal"/>
    <w:next w:val="Normal"/>
    <w:autoRedefine/>
    <w:uiPriority w:val="39"/>
    <w:unhideWhenUsed/>
    <w:rsid w:val="00EF57DA"/>
    <w:pPr>
      <w:bidi/>
      <w:spacing w:after="0"/>
      <w:ind w:left="660"/>
    </w:pPr>
    <w:rPr>
      <w:rFonts w:cs="Times New Roman"/>
      <w:sz w:val="18"/>
      <w:szCs w:val="21"/>
      <w:lang w:bidi="fa-IR"/>
    </w:rPr>
  </w:style>
  <w:style w:type="paragraph" w:styleId="TOC5">
    <w:name w:val="toc 5"/>
    <w:basedOn w:val="Normal"/>
    <w:next w:val="Normal"/>
    <w:autoRedefine/>
    <w:uiPriority w:val="39"/>
    <w:unhideWhenUsed/>
    <w:rsid w:val="00EF57DA"/>
    <w:pPr>
      <w:bidi/>
      <w:spacing w:after="0"/>
      <w:ind w:left="880"/>
    </w:pPr>
    <w:rPr>
      <w:rFonts w:cs="Times New Roman"/>
      <w:sz w:val="18"/>
      <w:szCs w:val="21"/>
      <w:lang w:bidi="fa-IR"/>
    </w:rPr>
  </w:style>
  <w:style w:type="paragraph" w:styleId="TOC6">
    <w:name w:val="toc 6"/>
    <w:basedOn w:val="Normal"/>
    <w:next w:val="Normal"/>
    <w:autoRedefine/>
    <w:uiPriority w:val="39"/>
    <w:unhideWhenUsed/>
    <w:rsid w:val="00EF57DA"/>
    <w:pPr>
      <w:bidi/>
      <w:spacing w:after="0"/>
      <w:ind w:left="1100"/>
    </w:pPr>
    <w:rPr>
      <w:rFonts w:cs="Times New Roman"/>
      <w:sz w:val="18"/>
      <w:szCs w:val="21"/>
      <w:lang w:bidi="fa-IR"/>
    </w:rPr>
  </w:style>
  <w:style w:type="paragraph" w:styleId="TOC7">
    <w:name w:val="toc 7"/>
    <w:basedOn w:val="Normal"/>
    <w:next w:val="Normal"/>
    <w:autoRedefine/>
    <w:uiPriority w:val="39"/>
    <w:unhideWhenUsed/>
    <w:rsid w:val="00EF57DA"/>
    <w:pPr>
      <w:bidi/>
      <w:spacing w:after="0"/>
      <w:ind w:left="1320"/>
    </w:pPr>
    <w:rPr>
      <w:rFonts w:cs="Times New Roman"/>
      <w:sz w:val="18"/>
      <w:szCs w:val="21"/>
      <w:lang w:bidi="fa-IR"/>
    </w:rPr>
  </w:style>
  <w:style w:type="paragraph" w:styleId="TOC8">
    <w:name w:val="toc 8"/>
    <w:basedOn w:val="Normal"/>
    <w:next w:val="Normal"/>
    <w:autoRedefine/>
    <w:uiPriority w:val="39"/>
    <w:unhideWhenUsed/>
    <w:rsid w:val="00EF57DA"/>
    <w:pPr>
      <w:bidi/>
      <w:spacing w:after="0"/>
      <w:ind w:left="1540"/>
    </w:pPr>
    <w:rPr>
      <w:rFonts w:cs="Times New Roman"/>
      <w:sz w:val="18"/>
      <w:szCs w:val="21"/>
      <w:lang w:bidi="fa-IR"/>
    </w:rPr>
  </w:style>
  <w:style w:type="paragraph" w:styleId="TOC9">
    <w:name w:val="toc 9"/>
    <w:basedOn w:val="Normal"/>
    <w:next w:val="Normal"/>
    <w:autoRedefine/>
    <w:uiPriority w:val="39"/>
    <w:unhideWhenUsed/>
    <w:rsid w:val="00EF57DA"/>
    <w:pPr>
      <w:bidi/>
      <w:spacing w:after="0"/>
      <w:ind w:left="1760"/>
    </w:pPr>
    <w:rPr>
      <w:rFonts w:cs="Times New Roman"/>
      <w:sz w:val="18"/>
      <w:szCs w:val="21"/>
      <w:lang w:bidi="fa-IR"/>
    </w:rPr>
  </w:style>
  <w:style w:type="character" w:customStyle="1" w:styleId="Heading2Char">
    <w:name w:val="Heading 2 Char"/>
    <w:basedOn w:val="DefaultParagraphFont"/>
    <w:link w:val="Heading2"/>
    <w:uiPriority w:val="9"/>
    <w:rsid w:val="000A466A"/>
    <w:rPr>
      <w:rFonts w:asciiTheme="majorBidi" w:eastAsia="ArialMT" w:hAnsiTheme="majorBidi" w:cs="B Nazanin"/>
      <w:b/>
      <w:bCs/>
      <w:sz w:val="24"/>
      <w:szCs w:val="24"/>
      <w:lang w:bidi="fa-IR"/>
    </w:rPr>
  </w:style>
  <w:style w:type="character" w:customStyle="1" w:styleId="Heading4Char">
    <w:name w:val="Heading 4 Char"/>
    <w:basedOn w:val="DefaultParagraphFont"/>
    <w:link w:val="Heading4"/>
    <w:uiPriority w:val="9"/>
    <w:rsid w:val="000A466A"/>
    <w:rPr>
      <w:rFonts w:ascii="Calibri" w:eastAsia="Calibri" w:hAnsi="Calibri" w:cs="Times New Roman"/>
      <w:b/>
      <w:smallCaps/>
      <w:spacing w:val="10"/>
      <w:sz w:val="28"/>
    </w:rPr>
  </w:style>
  <w:style w:type="character" w:customStyle="1" w:styleId="Heading5Char">
    <w:name w:val="Heading 5 Char"/>
    <w:basedOn w:val="DefaultParagraphFont"/>
    <w:link w:val="Heading5"/>
    <w:uiPriority w:val="9"/>
    <w:rsid w:val="000A466A"/>
    <w:rPr>
      <w:rFonts w:ascii="Calibri" w:eastAsia="Calibri" w:hAnsi="Calibri" w:cs="Times New Roman"/>
      <w:b/>
      <w:smallCaps/>
      <w:color w:val="943634"/>
      <w:spacing w:val="10"/>
      <w:sz w:val="28"/>
      <w:szCs w:val="26"/>
    </w:rPr>
  </w:style>
  <w:style w:type="character" w:customStyle="1" w:styleId="Heading6Char">
    <w:name w:val="Heading 6 Char"/>
    <w:basedOn w:val="DefaultParagraphFont"/>
    <w:link w:val="Heading6"/>
    <w:uiPriority w:val="9"/>
    <w:rsid w:val="000A466A"/>
    <w:rPr>
      <w:rFonts w:ascii="Calibri" w:eastAsia="Calibri" w:hAnsi="Calibri" w:cs="Times New Roman"/>
      <w:b/>
      <w:smallCaps/>
      <w:color w:val="C0504D"/>
      <w:spacing w:val="5"/>
      <w:sz w:val="28"/>
      <w:szCs w:val="20"/>
    </w:rPr>
  </w:style>
  <w:style w:type="character" w:customStyle="1" w:styleId="Heading7Char">
    <w:name w:val="Heading 7 Char"/>
    <w:basedOn w:val="DefaultParagraphFont"/>
    <w:link w:val="Heading7"/>
    <w:uiPriority w:val="9"/>
    <w:rsid w:val="000A466A"/>
    <w:rPr>
      <w:rFonts w:ascii="Calibri" w:eastAsia="Calibri" w:hAnsi="Calibri" w:cs="Times New Roman"/>
      <w:smallCaps/>
      <w:color w:val="C0504D"/>
      <w:spacing w:val="10"/>
      <w:sz w:val="20"/>
      <w:szCs w:val="20"/>
    </w:rPr>
  </w:style>
  <w:style w:type="character" w:customStyle="1" w:styleId="Heading8Char">
    <w:name w:val="Heading 8 Char"/>
    <w:basedOn w:val="DefaultParagraphFont"/>
    <w:link w:val="Heading8"/>
    <w:uiPriority w:val="9"/>
    <w:rsid w:val="000A466A"/>
    <w:rPr>
      <w:rFonts w:ascii="Calibri" w:eastAsia="Calibri" w:hAnsi="Calibri" w:cs="Times New Roman"/>
      <w:i/>
      <w:smallCaps/>
      <w:color w:val="943634"/>
      <w:sz w:val="20"/>
      <w:szCs w:val="20"/>
    </w:rPr>
  </w:style>
  <w:style w:type="character" w:customStyle="1" w:styleId="Heading9Char">
    <w:name w:val="Heading 9 Char"/>
    <w:basedOn w:val="DefaultParagraphFont"/>
    <w:link w:val="Heading9"/>
    <w:uiPriority w:val="9"/>
    <w:rsid w:val="000A466A"/>
    <w:rPr>
      <w:rFonts w:ascii="Calibri" w:eastAsia="Calibri" w:hAnsi="Calibri" w:cs="Times New Roman"/>
      <w:i/>
      <w:smallCaps/>
      <w:color w:val="622423"/>
      <w:sz w:val="20"/>
      <w:szCs w:val="20"/>
    </w:rPr>
  </w:style>
  <w:style w:type="paragraph" w:styleId="NoSpacing">
    <w:name w:val="No Spacing"/>
    <w:link w:val="NoSpacingChar"/>
    <w:uiPriority w:val="1"/>
    <w:qFormat/>
    <w:rsid w:val="000A466A"/>
    <w:pPr>
      <w:spacing w:after="0" w:line="240" w:lineRule="auto"/>
    </w:pPr>
  </w:style>
  <w:style w:type="paragraph" w:styleId="ListParagraph">
    <w:name w:val="List Paragraph"/>
    <w:basedOn w:val="Normal"/>
    <w:uiPriority w:val="34"/>
    <w:qFormat/>
    <w:rsid w:val="000A466A"/>
    <w:pPr>
      <w:spacing w:after="200" w:line="276" w:lineRule="auto"/>
      <w:ind w:left="720"/>
      <w:contextualSpacing/>
      <w:jc w:val="right"/>
    </w:pPr>
    <w:rPr>
      <w:rFonts w:ascii="B Nazanin" w:hAnsi="B Nazanin"/>
      <w:b/>
      <w:sz w:val="28"/>
    </w:rPr>
  </w:style>
  <w:style w:type="paragraph" w:styleId="IntenseQuote">
    <w:name w:val="Intense Quote"/>
    <w:aliases w:val="زهره"/>
    <w:next w:val="Normal"/>
    <w:link w:val="IntenseQuoteChar"/>
    <w:uiPriority w:val="30"/>
    <w:qFormat/>
    <w:rsid w:val="000A466A"/>
    <w:pPr>
      <w:pBdr>
        <w:bottom w:val="single" w:sz="4" w:space="4" w:color="5B9BD5" w:themeColor="accent1"/>
      </w:pBdr>
      <w:spacing w:before="200" w:after="280" w:line="360" w:lineRule="auto"/>
      <w:ind w:left="936" w:right="936"/>
      <w:jc w:val="right"/>
    </w:pPr>
    <w:rPr>
      <w:rFonts w:ascii="B Nazanin" w:hAnsi="B Nazanin" w:cs="B Nazanin"/>
      <w:bCs/>
      <w:i/>
      <w:iCs/>
      <w:color w:val="000000" w:themeColor="text1"/>
      <w:sz w:val="28"/>
      <w:szCs w:val="28"/>
      <w:lang w:bidi="fa-IR"/>
    </w:rPr>
  </w:style>
  <w:style w:type="character" w:customStyle="1" w:styleId="IntenseQuoteChar">
    <w:name w:val="Intense Quote Char"/>
    <w:aliases w:val="زهره Char"/>
    <w:basedOn w:val="DefaultParagraphFont"/>
    <w:link w:val="IntenseQuote"/>
    <w:uiPriority w:val="30"/>
    <w:rsid w:val="000A466A"/>
    <w:rPr>
      <w:rFonts w:ascii="B Nazanin" w:hAnsi="B Nazanin" w:cs="B Nazanin"/>
      <w:bCs/>
      <w:i/>
      <w:iCs/>
      <w:color w:val="000000" w:themeColor="text1"/>
      <w:sz w:val="28"/>
      <w:szCs w:val="28"/>
      <w:lang w:bidi="fa-IR"/>
    </w:rPr>
  </w:style>
  <w:style w:type="paragraph" w:styleId="Title">
    <w:name w:val="Title"/>
    <w:basedOn w:val="Normal"/>
    <w:next w:val="Normal"/>
    <w:link w:val="TitleChar"/>
    <w:uiPriority w:val="10"/>
    <w:qFormat/>
    <w:rsid w:val="000A466A"/>
    <w:pPr>
      <w:pBdr>
        <w:bottom w:val="single" w:sz="8" w:space="4" w:color="5B9BD5" w:themeColor="accent1"/>
      </w:pBdr>
      <w:spacing w:after="300" w:line="240" w:lineRule="auto"/>
      <w:contextualSpacing/>
      <w:jc w:val="right"/>
    </w:pPr>
    <w:rPr>
      <w:rFonts w:asciiTheme="majorHAnsi" w:eastAsiaTheme="majorEastAsia" w:hAnsiTheme="majorHAnsi"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0A466A"/>
    <w:rPr>
      <w:rFonts w:asciiTheme="majorHAnsi" w:eastAsiaTheme="majorEastAsia" w:hAnsiTheme="majorHAnsi" w:cstheme="majorBidi"/>
      <w:b/>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0A466A"/>
    <w:pPr>
      <w:spacing w:after="0" w:line="240" w:lineRule="auto"/>
      <w:jc w:val="right"/>
    </w:pPr>
    <w:rPr>
      <w:rFonts w:ascii="Tahoma" w:hAnsi="Tahoma" w:cs="Tahoma"/>
      <w:b/>
      <w:sz w:val="16"/>
      <w:szCs w:val="16"/>
    </w:rPr>
  </w:style>
  <w:style w:type="character" w:customStyle="1" w:styleId="BalloonTextChar">
    <w:name w:val="Balloon Text Char"/>
    <w:basedOn w:val="DefaultParagraphFont"/>
    <w:link w:val="BalloonText"/>
    <w:uiPriority w:val="99"/>
    <w:semiHidden/>
    <w:rsid w:val="000A466A"/>
    <w:rPr>
      <w:rFonts w:ascii="Tahoma" w:hAnsi="Tahoma" w:cs="Tahoma"/>
      <w:b/>
      <w:sz w:val="16"/>
      <w:szCs w:val="16"/>
    </w:rPr>
  </w:style>
  <w:style w:type="paragraph" w:customStyle="1" w:styleId="Text">
    <w:name w:val="Text"/>
    <w:link w:val="TextChar"/>
    <w:qFormat/>
    <w:rsid w:val="000A466A"/>
    <w:pPr>
      <w:bidi/>
      <w:spacing w:after="0" w:line="276" w:lineRule="auto"/>
      <w:jc w:val="both"/>
    </w:pPr>
    <w:rPr>
      <w:rFonts w:ascii="Garamond" w:eastAsia="Times New Roman" w:hAnsi="Garamond" w:cs="B Zar"/>
      <w:sz w:val="20"/>
      <w:szCs w:val="26"/>
      <w:lang w:bidi="fa-IR"/>
    </w:rPr>
  </w:style>
  <w:style w:type="character" w:customStyle="1" w:styleId="TextChar">
    <w:name w:val="Text Char"/>
    <w:basedOn w:val="DefaultParagraphFont"/>
    <w:link w:val="Text"/>
    <w:rsid w:val="000A466A"/>
    <w:rPr>
      <w:rFonts w:ascii="Garamond" w:eastAsia="Times New Roman" w:hAnsi="Garamond" w:cs="B Zar"/>
      <w:sz w:val="20"/>
      <w:szCs w:val="26"/>
      <w:lang w:bidi="fa-IR"/>
    </w:rPr>
  </w:style>
  <w:style w:type="paragraph" w:styleId="Quote">
    <w:name w:val="Quote"/>
    <w:aliases w:val="sara"/>
    <w:basedOn w:val="Normal"/>
    <w:next w:val="Normal"/>
    <w:link w:val="QuoteChar"/>
    <w:uiPriority w:val="29"/>
    <w:qFormat/>
    <w:rsid w:val="000A466A"/>
    <w:pPr>
      <w:bidi/>
      <w:spacing w:after="0" w:line="360" w:lineRule="auto"/>
      <w:ind w:right="-450"/>
      <w:jc w:val="both"/>
    </w:pPr>
    <w:rPr>
      <w:rFonts w:ascii="B Nazanin" w:hAnsi="B Nazanin" w:cs="B Nazanin"/>
      <w:sz w:val="28"/>
      <w:szCs w:val="28"/>
      <w:lang w:bidi="fa-IR"/>
    </w:rPr>
  </w:style>
  <w:style w:type="character" w:customStyle="1" w:styleId="QuoteChar">
    <w:name w:val="Quote Char"/>
    <w:aliases w:val="sara Char"/>
    <w:basedOn w:val="DefaultParagraphFont"/>
    <w:link w:val="Quote"/>
    <w:uiPriority w:val="29"/>
    <w:rsid w:val="000A466A"/>
    <w:rPr>
      <w:rFonts w:ascii="B Nazanin" w:hAnsi="B Nazanin" w:cs="B Nazanin"/>
      <w:sz w:val="28"/>
      <w:szCs w:val="28"/>
      <w:lang w:bidi="fa-IR"/>
    </w:rPr>
  </w:style>
  <w:style w:type="paragraph" w:customStyle="1" w:styleId="matn">
    <w:name w:val="matn"/>
    <w:basedOn w:val="Normal"/>
    <w:link w:val="matnChar"/>
    <w:qFormat/>
    <w:rsid w:val="000A466A"/>
    <w:pPr>
      <w:bidi/>
      <w:spacing w:after="0" w:line="360" w:lineRule="auto"/>
      <w:ind w:firstLine="284"/>
      <w:contextualSpacing/>
      <w:jc w:val="right"/>
    </w:pPr>
    <w:rPr>
      <w:rFonts w:asciiTheme="majorBidi" w:eastAsia="Times New Roman" w:hAnsiTheme="majorBidi" w:cs="B Nazanin"/>
      <w:bCs/>
      <w:sz w:val="20"/>
      <w:szCs w:val="24"/>
      <w:lang w:bidi="fa-IR"/>
    </w:rPr>
  </w:style>
  <w:style w:type="character" w:customStyle="1" w:styleId="matnChar">
    <w:name w:val="matn Char"/>
    <w:basedOn w:val="DefaultParagraphFont"/>
    <w:link w:val="matn"/>
    <w:rsid w:val="000A466A"/>
    <w:rPr>
      <w:rFonts w:asciiTheme="majorBidi" w:eastAsia="Times New Roman" w:hAnsiTheme="majorBidi" w:cs="B Nazanin"/>
      <w:bCs/>
      <w:sz w:val="20"/>
      <w:szCs w:val="24"/>
      <w:lang w:bidi="fa-IR"/>
    </w:rPr>
  </w:style>
  <w:style w:type="table" w:styleId="TableGrid">
    <w:name w:val="Table Grid"/>
    <w:basedOn w:val="TableNormal"/>
    <w:uiPriority w:val="59"/>
    <w:rsid w:val="000A4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ookTitle">
    <w:name w:val="Book Title"/>
    <w:basedOn w:val="DefaultParagraphFont"/>
    <w:uiPriority w:val="33"/>
    <w:qFormat/>
    <w:rsid w:val="000A466A"/>
    <w:rPr>
      <w:b/>
      <w:bCs/>
      <w:smallCaps/>
      <w:spacing w:val="5"/>
    </w:rPr>
  </w:style>
  <w:style w:type="character" w:styleId="IntenseReference">
    <w:name w:val="Intense Reference"/>
    <w:basedOn w:val="DefaultParagraphFont"/>
    <w:uiPriority w:val="32"/>
    <w:qFormat/>
    <w:rsid w:val="000A466A"/>
    <w:rPr>
      <w:b/>
      <w:bCs/>
      <w:smallCaps/>
      <w:color w:val="ED7D31" w:themeColor="accent2"/>
      <w:spacing w:val="5"/>
      <w:u w:val="single"/>
    </w:rPr>
  </w:style>
  <w:style w:type="character" w:styleId="SubtleReference">
    <w:name w:val="Subtle Reference"/>
    <w:basedOn w:val="DefaultParagraphFont"/>
    <w:uiPriority w:val="31"/>
    <w:qFormat/>
    <w:rsid w:val="000A466A"/>
    <w:rPr>
      <w:smallCaps/>
      <w:color w:val="ED7D31" w:themeColor="accent2"/>
      <w:u w:val="single"/>
    </w:rPr>
  </w:style>
  <w:style w:type="character" w:styleId="IntenseEmphasis">
    <w:name w:val="Intense Emphasis"/>
    <w:basedOn w:val="DefaultParagraphFont"/>
    <w:uiPriority w:val="21"/>
    <w:qFormat/>
    <w:rsid w:val="000A466A"/>
    <w:rPr>
      <w:b/>
      <w:bCs/>
      <w:i/>
      <w:iCs/>
      <w:color w:val="5B9BD5" w:themeColor="accent1"/>
    </w:rPr>
  </w:style>
  <w:style w:type="paragraph" w:customStyle="1" w:styleId="Default">
    <w:name w:val="Default"/>
    <w:rsid w:val="000A466A"/>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0A466A"/>
    <w:rPr>
      <w:b/>
      <w:bCs/>
    </w:rPr>
  </w:style>
  <w:style w:type="character" w:customStyle="1" w:styleId="hps">
    <w:name w:val="hps"/>
    <w:basedOn w:val="DefaultParagraphFont"/>
    <w:rsid w:val="000A466A"/>
  </w:style>
  <w:style w:type="character" w:styleId="HTMLCite">
    <w:name w:val="HTML Cite"/>
    <w:basedOn w:val="DefaultParagraphFont"/>
    <w:uiPriority w:val="99"/>
    <w:semiHidden/>
    <w:unhideWhenUsed/>
    <w:rsid w:val="000A466A"/>
    <w:rPr>
      <w:i/>
      <w:iCs/>
    </w:rPr>
  </w:style>
  <w:style w:type="character" w:customStyle="1" w:styleId="NoSpacingChar">
    <w:name w:val="No Spacing Char"/>
    <w:basedOn w:val="DefaultParagraphFont"/>
    <w:link w:val="NoSpacing"/>
    <w:uiPriority w:val="1"/>
    <w:rsid w:val="000A466A"/>
  </w:style>
  <w:style w:type="paragraph" w:styleId="NormalWeb">
    <w:name w:val="Normal (Web)"/>
    <w:basedOn w:val="Normal"/>
    <w:link w:val="NormalWebChar"/>
    <w:unhideWhenUsed/>
    <w:rsid w:val="000A466A"/>
    <w:pPr>
      <w:spacing w:before="100" w:beforeAutospacing="1" w:after="100" w:afterAutospacing="1" w:line="240" w:lineRule="auto"/>
      <w:jc w:val="right"/>
    </w:pPr>
    <w:rPr>
      <w:rFonts w:ascii="Times New Roman" w:eastAsia="Times New Roman" w:hAnsi="Times New Roman" w:cs="Times New Roman"/>
      <w:b/>
      <w:sz w:val="24"/>
      <w:szCs w:val="24"/>
    </w:rPr>
  </w:style>
  <w:style w:type="character" w:customStyle="1" w:styleId="apple-style-span">
    <w:name w:val="apple-style-span"/>
    <w:basedOn w:val="DefaultParagraphFont"/>
    <w:rsid w:val="000A466A"/>
  </w:style>
  <w:style w:type="paragraph" w:customStyle="1" w:styleId="Style11">
    <w:name w:val="Style11"/>
    <w:next w:val="Normal"/>
    <w:link w:val="Style11Char"/>
    <w:qFormat/>
    <w:rsid w:val="000A466A"/>
    <w:pPr>
      <w:spacing w:after="0" w:line="240" w:lineRule="auto"/>
    </w:pPr>
    <w:rPr>
      <w:rFonts w:ascii="Nazanin" w:eastAsia="Calibri" w:hAnsi="Nazanin" w:cs="Nazanin"/>
      <w:b/>
      <w:bCs/>
      <w:sz w:val="28"/>
      <w:szCs w:val="28"/>
      <w:lang w:bidi="fa-IR"/>
    </w:rPr>
  </w:style>
  <w:style w:type="character" w:customStyle="1" w:styleId="Style11Char">
    <w:name w:val="Style11 Char"/>
    <w:basedOn w:val="DefaultParagraphFont"/>
    <w:link w:val="Style11"/>
    <w:rsid w:val="000A466A"/>
    <w:rPr>
      <w:rFonts w:ascii="Nazanin" w:eastAsia="Calibri" w:hAnsi="Nazanin" w:cs="Nazanin"/>
      <w:b/>
      <w:bCs/>
      <w:sz w:val="28"/>
      <w:szCs w:val="28"/>
      <w:lang w:bidi="fa-IR"/>
    </w:rPr>
  </w:style>
  <w:style w:type="character" w:styleId="PlaceholderText">
    <w:name w:val="Placeholder Text"/>
    <w:basedOn w:val="DefaultParagraphFont"/>
    <w:uiPriority w:val="99"/>
    <w:semiHidden/>
    <w:rsid w:val="000A466A"/>
    <w:rPr>
      <w:color w:val="808080"/>
    </w:rPr>
  </w:style>
  <w:style w:type="paragraph" w:styleId="Subtitle">
    <w:name w:val="Subtitle"/>
    <w:basedOn w:val="Normal"/>
    <w:next w:val="Normal"/>
    <w:link w:val="SubtitleChar"/>
    <w:qFormat/>
    <w:rsid w:val="000A466A"/>
    <w:pPr>
      <w:spacing w:after="720" w:line="240" w:lineRule="auto"/>
      <w:jc w:val="right"/>
    </w:pPr>
    <w:rPr>
      <w:rFonts w:ascii="Cambria" w:eastAsia="Times New Roman" w:hAnsi="Cambria" w:cs="Times New Roman"/>
      <w:b/>
      <w:sz w:val="20"/>
    </w:rPr>
  </w:style>
  <w:style w:type="character" w:customStyle="1" w:styleId="SubtitleChar">
    <w:name w:val="Subtitle Char"/>
    <w:basedOn w:val="DefaultParagraphFont"/>
    <w:link w:val="Subtitle"/>
    <w:rsid w:val="000A466A"/>
    <w:rPr>
      <w:rFonts w:ascii="Cambria" w:eastAsia="Times New Roman" w:hAnsi="Cambria" w:cs="Times New Roman"/>
      <w:b/>
      <w:sz w:val="20"/>
    </w:rPr>
  </w:style>
  <w:style w:type="character" w:styleId="Emphasis">
    <w:name w:val="Emphasis"/>
    <w:uiPriority w:val="20"/>
    <w:qFormat/>
    <w:rsid w:val="000A466A"/>
    <w:rPr>
      <w:b/>
      <w:i/>
      <w:spacing w:val="10"/>
    </w:rPr>
  </w:style>
  <w:style w:type="character" w:styleId="SubtleEmphasis">
    <w:name w:val="Subtle Emphasis"/>
    <w:uiPriority w:val="19"/>
    <w:qFormat/>
    <w:rsid w:val="000A466A"/>
    <w:rPr>
      <w:i/>
    </w:rPr>
  </w:style>
  <w:style w:type="paragraph" w:styleId="TOCHeading">
    <w:name w:val="TOC Heading"/>
    <w:basedOn w:val="Heading1"/>
    <w:next w:val="Normal"/>
    <w:uiPriority w:val="39"/>
    <w:semiHidden/>
    <w:unhideWhenUsed/>
    <w:qFormat/>
    <w:rsid w:val="000A466A"/>
    <w:pPr>
      <w:keepNext w:val="0"/>
      <w:keepLines w:val="0"/>
      <w:bidi w:val="0"/>
      <w:spacing w:before="300" w:after="40" w:line="25" w:lineRule="atLeast"/>
      <w:contextualSpacing/>
      <w:outlineLvl w:val="9"/>
    </w:pPr>
    <w:rPr>
      <w:rFonts w:ascii="Calibri" w:eastAsia="Calibri" w:hAnsi="Calibri" w:cs="Times New Roman"/>
      <w:b/>
      <w:smallCaps/>
      <w:color w:val="auto"/>
      <w:spacing w:val="5"/>
      <w:lang w:bidi="ar-SA"/>
    </w:rPr>
  </w:style>
  <w:style w:type="paragraph" w:styleId="Caption">
    <w:name w:val="caption"/>
    <w:basedOn w:val="Normal"/>
    <w:next w:val="Normal"/>
    <w:unhideWhenUsed/>
    <w:qFormat/>
    <w:rsid w:val="000A466A"/>
    <w:pPr>
      <w:spacing w:after="0" w:line="25" w:lineRule="atLeast"/>
      <w:jc w:val="right"/>
    </w:pPr>
    <w:rPr>
      <w:rFonts w:ascii="B Nazanin" w:eastAsia="Calibri" w:hAnsi="B Nazanin" w:cs="Arial"/>
      <w:bCs/>
      <w:caps/>
      <w:sz w:val="16"/>
      <w:szCs w:val="18"/>
      <w:lang w:bidi="fa-IR"/>
    </w:rPr>
  </w:style>
  <w:style w:type="character" w:customStyle="1" w:styleId="longtext">
    <w:name w:val="long_text"/>
    <w:basedOn w:val="DefaultParagraphFont"/>
    <w:rsid w:val="000A466A"/>
  </w:style>
  <w:style w:type="table" w:styleId="LightGrid-Accent5">
    <w:name w:val="Light Grid Accent 5"/>
    <w:basedOn w:val="TableNormal"/>
    <w:uiPriority w:val="62"/>
    <w:rsid w:val="000A466A"/>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w-headline">
    <w:name w:val="mw-headline"/>
    <w:basedOn w:val="DefaultParagraphFont"/>
    <w:rsid w:val="000A466A"/>
  </w:style>
  <w:style w:type="character" w:customStyle="1" w:styleId="NormalWebChar">
    <w:name w:val="Normal (Web) Char"/>
    <w:link w:val="NormalWeb"/>
    <w:rsid w:val="000A466A"/>
    <w:rPr>
      <w:rFonts w:ascii="Times New Roman" w:eastAsia="Times New Roman" w:hAnsi="Times New Roman" w:cs="Times New Roman"/>
      <w:b/>
      <w:sz w:val="24"/>
      <w:szCs w:val="24"/>
    </w:rPr>
  </w:style>
  <w:style w:type="table" w:customStyle="1" w:styleId="LightGrid-Accent51">
    <w:name w:val="Light Grid - Accent 51"/>
    <w:basedOn w:val="TableNormal"/>
    <w:next w:val="LightGrid-Accent5"/>
    <w:uiPriority w:val="62"/>
    <w:rsid w:val="000A466A"/>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
    <w:name w:val="No List1"/>
    <w:next w:val="NoList"/>
    <w:uiPriority w:val="99"/>
    <w:semiHidden/>
    <w:unhideWhenUsed/>
    <w:rsid w:val="000A466A"/>
  </w:style>
  <w:style w:type="numbering" w:customStyle="1" w:styleId="NoList2">
    <w:name w:val="No List2"/>
    <w:next w:val="NoList"/>
    <w:uiPriority w:val="99"/>
    <w:semiHidden/>
    <w:unhideWhenUsed/>
    <w:rsid w:val="000A466A"/>
  </w:style>
  <w:style w:type="paragraph" w:customStyle="1" w:styleId="Affiliations">
    <w:name w:val="Affiliations"/>
    <w:basedOn w:val="Normal"/>
    <w:uiPriority w:val="99"/>
    <w:rsid w:val="000A466A"/>
    <w:pPr>
      <w:spacing w:after="80" w:line="240" w:lineRule="auto"/>
      <w:jc w:val="center"/>
    </w:pPr>
    <w:rPr>
      <w:rFonts w:ascii="Helvetica" w:eastAsia="Calibri" w:hAnsi="Helvetica" w:cs="Times New Roman"/>
      <w:b/>
      <w:sz w:val="20"/>
      <w:szCs w:val="20"/>
      <w:lang w:bidi="fa-IR"/>
    </w:rPr>
  </w:style>
  <w:style w:type="numbering" w:customStyle="1" w:styleId="NoList3">
    <w:name w:val="No List3"/>
    <w:next w:val="NoList"/>
    <w:semiHidden/>
    <w:unhideWhenUsed/>
    <w:rsid w:val="000A466A"/>
  </w:style>
  <w:style w:type="table" w:customStyle="1" w:styleId="TableGrid1">
    <w:name w:val="Table Grid1"/>
    <w:basedOn w:val="TableNormal"/>
    <w:next w:val="TableGrid"/>
    <w:rsid w:val="000A466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
    <w:name w:val="plaintext"/>
    <w:basedOn w:val="Normal"/>
    <w:rsid w:val="000A466A"/>
    <w:pPr>
      <w:spacing w:after="100" w:afterAutospacing="1" w:line="240" w:lineRule="auto"/>
      <w:jc w:val="right"/>
    </w:pPr>
    <w:rPr>
      <w:rFonts w:ascii="Arial" w:eastAsia="Times New Roman" w:hAnsi="Arial" w:cs="Arial"/>
      <w:b/>
      <w:sz w:val="24"/>
      <w:szCs w:val="24"/>
      <w:lang w:bidi="fa-IR"/>
    </w:rPr>
  </w:style>
  <w:style w:type="character" w:customStyle="1" w:styleId="newslead1">
    <w:name w:val="news_lead1"/>
    <w:rsid w:val="000A466A"/>
    <w:rPr>
      <w:rFonts w:ascii="Times New Roman" w:hAnsi="Times New Roman" w:cs="Times New Roman" w:hint="default"/>
      <w:b w:val="0"/>
      <w:bCs w:val="0"/>
      <w:i w:val="0"/>
      <w:iCs w:val="0"/>
      <w:strike w:val="0"/>
      <w:dstrike w:val="0"/>
      <w:color w:val="000000"/>
      <w:sz w:val="21"/>
      <w:szCs w:val="21"/>
      <w:u w:val="none"/>
      <w:effect w:val="none"/>
    </w:rPr>
  </w:style>
  <w:style w:type="paragraph" w:customStyle="1" w:styleId="tg1">
    <w:name w:val="tg1"/>
    <w:basedOn w:val="Normal"/>
    <w:rsid w:val="000A466A"/>
    <w:pPr>
      <w:spacing w:before="100" w:beforeAutospacing="1" w:after="100" w:afterAutospacing="1" w:line="240" w:lineRule="auto"/>
      <w:jc w:val="right"/>
    </w:pPr>
    <w:rPr>
      <w:rFonts w:ascii="Times New Roman" w:eastAsia="SimSun" w:hAnsi="Times New Roman" w:cs="Times New Roman"/>
      <w:b/>
      <w:sz w:val="24"/>
      <w:szCs w:val="24"/>
      <w:lang w:eastAsia="zh-CN" w:bidi="fa-IR"/>
    </w:rPr>
  </w:style>
  <w:style w:type="paragraph" w:customStyle="1" w:styleId="mt">
    <w:name w:val="mt"/>
    <w:basedOn w:val="Normal"/>
    <w:rsid w:val="000A466A"/>
    <w:pPr>
      <w:spacing w:before="100" w:beforeAutospacing="1" w:after="100" w:afterAutospacing="1" w:line="240" w:lineRule="auto"/>
      <w:jc w:val="right"/>
    </w:pPr>
    <w:rPr>
      <w:rFonts w:ascii="Times New Roman" w:eastAsia="SimSun" w:hAnsi="Times New Roman" w:cs="Times New Roman"/>
      <w:b/>
      <w:sz w:val="24"/>
      <w:szCs w:val="24"/>
      <w:lang w:eastAsia="zh-CN" w:bidi="fa-IR"/>
    </w:rPr>
  </w:style>
  <w:style w:type="table" w:styleId="TableElegant">
    <w:name w:val="Table Elegant"/>
    <w:basedOn w:val="TableNormal"/>
    <w:rsid w:val="000A466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ageNumber">
    <w:name w:val="page number"/>
    <w:basedOn w:val="DefaultParagraphFont"/>
    <w:rsid w:val="000A466A"/>
  </w:style>
  <w:style w:type="paragraph" w:styleId="CommentText">
    <w:name w:val="annotation text"/>
    <w:basedOn w:val="Normal"/>
    <w:link w:val="CommentTextChar"/>
    <w:uiPriority w:val="99"/>
    <w:semiHidden/>
    <w:rsid w:val="000A466A"/>
    <w:pPr>
      <w:bidi/>
      <w:spacing w:after="0" w:line="240" w:lineRule="auto"/>
      <w:jc w:val="right"/>
    </w:pPr>
    <w:rPr>
      <w:rFonts w:ascii="Times New Roman" w:eastAsia="Times New Roman" w:hAnsi="Times New Roman" w:cs="Times New Roman"/>
      <w:b/>
      <w:sz w:val="20"/>
      <w:szCs w:val="20"/>
    </w:rPr>
  </w:style>
  <w:style w:type="character" w:customStyle="1" w:styleId="CommentTextChar">
    <w:name w:val="Comment Text Char"/>
    <w:basedOn w:val="DefaultParagraphFont"/>
    <w:link w:val="CommentText"/>
    <w:uiPriority w:val="99"/>
    <w:semiHidden/>
    <w:rsid w:val="000A466A"/>
    <w:rPr>
      <w:rFonts w:ascii="Times New Roman" w:eastAsia="Times New Roman" w:hAnsi="Times New Roman" w:cs="Times New Roman"/>
      <w:b/>
      <w:sz w:val="20"/>
      <w:szCs w:val="20"/>
    </w:rPr>
  </w:style>
  <w:style w:type="paragraph" w:styleId="CommentSubject">
    <w:name w:val="annotation subject"/>
    <w:basedOn w:val="CommentText"/>
    <w:next w:val="CommentText"/>
    <w:link w:val="CommentSubjectChar"/>
    <w:uiPriority w:val="99"/>
    <w:semiHidden/>
    <w:rsid w:val="000A466A"/>
    <w:rPr>
      <w:b w:val="0"/>
      <w:bCs/>
    </w:rPr>
  </w:style>
  <w:style w:type="character" w:customStyle="1" w:styleId="CommentSubjectChar">
    <w:name w:val="Comment Subject Char"/>
    <w:basedOn w:val="CommentTextChar"/>
    <w:link w:val="CommentSubject"/>
    <w:uiPriority w:val="99"/>
    <w:semiHidden/>
    <w:rsid w:val="000A466A"/>
    <w:rPr>
      <w:rFonts w:ascii="Times New Roman" w:eastAsia="Times New Roman" w:hAnsi="Times New Roman" w:cs="Times New Roman"/>
      <w:b w:val="0"/>
      <w:bCs/>
      <w:sz w:val="20"/>
      <w:szCs w:val="20"/>
    </w:rPr>
  </w:style>
  <w:style w:type="paragraph" w:styleId="BlockText">
    <w:name w:val="Block Text"/>
    <w:basedOn w:val="Normal"/>
    <w:rsid w:val="000A466A"/>
    <w:pPr>
      <w:bidi/>
      <w:spacing w:after="0" w:line="240" w:lineRule="auto"/>
      <w:ind w:left="-514" w:right="-540"/>
      <w:jc w:val="both"/>
    </w:pPr>
    <w:rPr>
      <w:rFonts w:ascii="Times New Roman" w:eastAsia="Times New Roman" w:hAnsi="Times New Roman" w:cs="Zar"/>
      <w:bCs/>
      <w:sz w:val="28"/>
      <w:szCs w:val="28"/>
      <w:lang w:bidi="fa-IR"/>
    </w:rPr>
  </w:style>
  <w:style w:type="paragraph" w:styleId="BodyText">
    <w:name w:val="Body Text"/>
    <w:basedOn w:val="Normal"/>
    <w:link w:val="BodyTextChar"/>
    <w:rsid w:val="000A466A"/>
    <w:pPr>
      <w:bidi/>
      <w:spacing w:after="0" w:line="240" w:lineRule="auto"/>
      <w:jc w:val="both"/>
    </w:pPr>
    <w:rPr>
      <w:rFonts w:ascii="Times New Roman" w:eastAsia="Times New Roman" w:hAnsi="Times New Roman" w:cs="Zar"/>
      <w:bCs/>
      <w:noProof/>
      <w:color w:val="000000"/>
      <w:sz w:val="26"/>
      <w:szCs w:val="26"/>
      <w:lang w:bidi="fa-IR"/>
    </w:rPr>
  </w:style>
  <w:style w:type="character" w:customStyle="1" w:styleId="BodyTextChar">
    <w:name w:val="Body Text Char"/>
    <w:basedOn w:val="DefaultParagraphFont"/>
    <w:link w:val="BodyText"/>
    <w:rsid w:val="000A466A"/>
    <w:rPr>
      <w:rFonts w:ascii="Times New Roman" w:eastAsia="Times New Roman" w:hAnsi="Times New Roman" w:cs="Zar"/>
      <w:bCs/>
      <w:noProof/>
      <w:color w:val="000000"/>
      <w:sz w:val="26"/>
      <w:szCs w:val="26"/>
      <w:lang w:bidi="fa-IR"/>
    </w:rPr>
  </w:style>
  <w:style w:type="paragraph" w:styleId="BodyText2">
    <w:name w:val="Body Text 2"/>
    <w:basedOn w:val="Normal"/>
    <w:link w:val="BodyText2Char"/>
    <w:rsid w:val="000A466A"/>
    <w:pPr>
      <w:bidi/>
      <w:spacing w:after="0" w:line="240" w:lineRule="auto"/>
      <w:jc w:val="both"/>
    </w:pPr>
    <w:rPr>
      <w:rFonts w:ascii="Times New Roman" w:eastAsia="Times New Roman" w:hAnsi="Times New Roman" w:cs="Zar"/>
      <w:bCs/>
      <w:noProof/>
      <w:color w:val="000000"/>
      <w:sz w:val="32"/>
      <w:szCs w:val="32"/>
      <w:lang w:bidi="fa-IR"/>
    </w:rPr>
  </w:style>
  <w:style w:type="character" w:customStyle="1" w:styleId="BodyText2Char">
    <w:name w:val="Body Text 2 Char"/>
    <w:basedOn w:val="DefaultParagraphFont"/>
    <w:link w:val="BodyText2"/>
    <w:rsid w:val="000A466A"/>
    <w:rPr>
      <w:rFonts w:ascii="Times New Roman" w:eastAsia="Times New Roman" w:hAnsi="Times New Roman" w:cs="Zar"/>
      <w:bCs/>
      <w:noProof/>
      <w:color w:val="000000"/>
      <w:sz w:val="32"/>
      <w:szCs w:val="32"/>
      <w:lang w:bidi="fa-IR"/>
    </w:rPr>
  </w:style>
  <w:style w:type="paragraph" w:styleId="BodyText3">
    <w:name w:val="Body Text 3"/>
    <w:basedOn w:val="Normal"/>
    <w:link w:val="BodyText3Char"/>
    <w:rsid w:val="000A466A"/>
    <w:pPr>
      <w:spacing w:after="0" w:line="240" w:lineRule="auto"/>
      <w:ind w:right="-514"/>
      <w:jc w:val="both"/>
    </w:pPr>
    <w:rPr>
      <w:rFonts w:ascii="Times New Roman" w:eastAsia="Times New Roman" w:hAnsi="Times New Roman" w:cs="Zar"/>
      <w:bCs/>
      <w:i/>
      <w:iCs/>
      <w:color w:val="000000"/>
      <w:sz w:val="28"/>
      <w:szCs w:val="28"/>
      <w:lang w:bidi="fa-IR"/>
    </w:rPr>
  </w:style>
  <w:style w:type="character" w:customStyle="1" w:styleId="BodyText3Char">
    <w:name w:val="Body Text 3 Char"/>
    <w:basedOn w:val="DefaultParagraphFont"/>
    <w:link w:val="BodyText3"/>
    <w:rsid w:val="000A466A"/>
    <w:rPr>
      <w:rFonts w:ascii="Times New Roman" w:eastAsia="Times New Roman" w:hAnsi="Times New Roman" w:cs="Zar"/>
      <w:bCs/>
      <w:i/>
      <w:iCs/>
      <w:color w:val="000000"/>
      <w:sz w:val="28"/>
      <w:szCs w:val="28"/>
      <w:lang w:bidi="fa-IR"/>
    </w:rPr>
  </w:style>
  <w:style w:type="paragraph" w:styleId="BodyTextIndent">
    <w:name w:val="Body Text Indent"/>
    <w:basedOn w:val="Normal"/>
    <w:link w:val="BodyTextIndentChar"/>
    <w:rsid w:val="000A466A"/>
    <w:pPr>
      <w:bidi/>
      <w:spacing w:after="0" w:line="240" w:lineRule="auto"/>
      <w:ind w:left="746" w:hanging="720"/>
      <w:jc w:val="both"/>
    </w:pPr>
    <w:rPr>
      <w:rFonts w:ascii="Times New Roman" w:eastAsia="Times New Roman" w:hAnsi="Times New Roman" w:cs="Zar"/>
      <w:bCs/>
      <w:color w:val="000000"/>
      <w:sz w:val="32"/>
      <w:szCs w:val="32"/>
      <w:lang w:bidi="fa-IR"/>
    </w:rPr>
  </w:style>
  <w:style w:type="character" w:customStyle="1" w:styleId="BodyTextIndentChar">
    <w:name w:val="Body Text Indent Char"/>
    <w:basedOn w:val="DefaultParagraphFont"/>
    <w:link w:val="BodyTextIndent"/>
    <w:rsid w:val="000A466A"/>
    <w:rPr>
      <w:rFonts w:ascii="Times New Roman" w:eastAsia="Times New Roman" w:hAnsi="Times New Roman" w:cs="Zar"/>
      <w:bCs/>
      <w:color w:val="000000"/>
      <w:sz w:val="32"/>
      <w:szCs w:val="32"/>
      <w:lang w:bidi="fa-IR"/>
    </w:rPr>
  </w:style>
  <w:style w:type="paragraph" w:styleId="BodyTextIndent2">
    <w:name w:val="Body Text Indent 2"/>
    <w:basedOn w:val="Normal"/>
    <w:link w:val="BodyTextIndent2Char"/>
    <w:rsid w:val="000A466A"/>
    <w:pPr>
      <w:tabs>
        <w:tab w:val="right" w:pos="8306"/>
      </w:tabs>
      <w:bidi/>
      <w:spacing w:after="0" w:line="240" w:lineRule="auto"/>
      <w:ind w:left="-360" w:firstLine="180"/>
      <w:jc w:val="both"/>
    </w:pPr>
    <w:rPr>
      <w:rFonts w:ascii="Times New Roman" w:eastAsia="Times New Roman" w:hAnsi="Times New Roman" w:cs="Zar"/>
      <w:bCs/>
      <w:color w:val="000000"/>
      <w:sz w:val="28"/>
      <w:szCs w:val="28"/>
      <w:lang w:bidi="fa-IR"/>
    </w:rPr>
  </w:style>
  <w:style w:type="character" w:customStyle="1" w:styleId="BodyTextIndent2Char">
    <w:name w:val="Body Text Indent 2 Char"/>
    <w:basedOn w:val="DefaultParagraphFont"/>
    <w:link w:val="BodyTextIndent2"/>
    <w:rsid w:val="000A466A"/>
    <w:rPr>
      <w:rFonts w:ascii="Times New Roman" w:eastAsia="Times New Roman" w:hAnsi="Times New Roman" w:cs="Zar"/>
      <w:bCs/>
      <w:color w:val="000000"/>
      <w:sz w:val="28"/>
      <w:szCs w:val="28"/>
      <w:lang w:bidi="fa-IR"/>
    </w:rPr>
  </w:style>
  <w:style w:type="paragraph" w:styleId="BodyTextIndent3">
    <w:name w:val="Body Text Indent 3"/>
    <w:basedOn w:val="Normal"/>
    <w:link w:val="BodyTextIndent3Char"/>
    <w:rsid w:val="000A466A"/>
    <w:pPr>
      <w:bidi/>
      <w:spacing w:after="0" w:line="240" w:lineRule="auto"/>
      <w:ind w:left="206"/>
      <w:jc w:val="both"/>
    </w:pPr>
    <w:rPr>
      <w:rFonts w:ascii="Times New Roman" w:eastAsia="Times New Roman" w:hAnsi="Times New Roman" w:cs="Zar"/>
      <w:bCs/>
      <w:sz w:val="28"/>
      <w:szCs w:val="28"/>
      <w:lang w:bidi="fa-IR"/>
    </w:rPr>
  </w:style>
  <w:style w:type="character" w:customStyle="1" w:styleId="BodyTextIndent3Char">
    <w:name w:val="Body Text Indent 3 Char"/>
    <w:basedOn w:val="DefaultParagraphFont"/>
    <w:link w:val="BodyTextIndent3"/>
    <w:rsid w:val="000A466A"/>
    <w:rPr>
      <w:rFonts w:ascii="Times New Roman" w:eastAsia="Times New Roman" w:hAnsi="Times New Roman" w:cs="Zar"/>
      <w:bCs/>
      <w:sz w:val="28"/>
      <w:szCs w:val="28"/>
      <w:lang w:bidi="fa-IR"/>
    </w:rPr>
  </w:style>
  <w:style w:type="paragraph" w:customStyle="1" w:styleId="NonNormal">
    <w:name w:val="غير معمولي Non Normal"/>
    <w:basedOn w:val="Normal"/>
    <w:link w:val="NonNormalChar"/>
    <w:rsid w:val="000A466A"/>
    <w:pPr>
      <w:bidi/>
      <w:spacing w:after="0" w:line="28" w:lineRule="atLeast"/>
      <w:ind w:firstLine="454"/>
      <w:jc w:val="both"/>
    </w:pPr>
    <w:rPr>
      <w:rFonts w:ascii="Sepehr" w:eastAsia="Times New Roman" w:hAnsi="Sepehr" w:cs="B Mitra"/>
      <w:b/>
      <w:caps/>
      <w:noProof/>
      <w:sz w:val="24"/>
      <w:szCs w:val="28"/>
    </w:rPr>
  </w:style>
  <w:style w:type="character" w:customStyle="1" w:styleId="NonNormalChar">
    <w:name w:val="غير معمولي Non Normal Char"/>
    <w:link w:val="NonNormal"/>
    <w:rsid w:val="000A466A"/>
    <w:rPr>
      <w:rFonts w:ascii="Sepehr" w:eastAsia="Times New Roman" w:hAnsi="Sepehr" w:cs="B Mitra"/>
      <w:b/>
      <w:caps/>
      <w:noProof/>
      <w:sz w:val="24"/>
      <w:szCs w:val="28"/>
    </w:rPr>
  </w:style>
  <w:style w:type="paragraph" w:customStyle="1" w:styleId="a">
    <w:name w:val="عنوان جدول"/>
    <w:basedOn w:val="Normal"/>
    <w:rsid w:val="000A466A"/>
    <w:pPr>
      <w:bidi/>
      <w:spacing w:before="120" w:after="120" w:line="240" w:lineRule="auto"/>
      <w:jc w:val="center"/>
    </w:pPr>
    <w:rPr>
      <w:rFonts w:ascii="Times New Roman" w:eastAsia="Times New Roman" w:hAnsi="Times New Roman" w:cs="B Roya"/>
      <w:b/>
      <w:bCs/>
      <w:noProof/>
      <w:sz w:val="24"/>
      <w:szCs w:val="24"/>
      <w:lang w:bidi="fa-IR"/>
    </w:rPr>
  </w:style>
  <w:style w:type="table" w:customStyle="1" w:styleId="LightGrid-Accent52">
    <w:name w:val="Light Grid - Accent 52"/>
    <w:basedOn w:val="TableNormal"/>
    <w:next w:val="LightGrid-Accent5"/>
    <w:uiPriority w:val="62"/>
    <w:rsid w:val="000A466A"/>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1">
    <w:name w:val="Light Grid - Accent 511"/>
    <w:basedOn w:val="TableNormal"/>
    <w:next w:val="LightGrid-Accent5"/>
    <w:uiPriority w:val="62"/>
    <w:rsid w:val="000A466A"/>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CommentReference">
    <w:name w:val="annotation reference"/>
    <w:uiPriority w:val="99"/>
    <w:semiHidden/>
    <w:unhideWhenUsed/>
    <w:rsid w:val="000A466A"/>
    <w:rPr>
      <w:sz w:val="16"/>
      <w:szCs w:val="16"/>
    </w:rPr>
  </w:style>
  <w:style w:type="character" w:customStyle="1" w:styleId="apple-converted-space">
    <w:name w:val="apple-converted-space"/>
    <w:basedOn w:val="DefaultParagraphFont"/>
    <w:rsid w:val="000A466A"/>
  </w:style>
  <w:style w:type="character" w:customStyle="1" w:styleId="SubtleEmphasis2">
    <w:name w:val="Subtle Emphasis2"/>
    <w:basedOn w:val="DefaultParagraphFont"/>
    <w:uiPriority w:val="19"/>
    <w:qFormat/>
    <w:rsid w:val="000A466A"/>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5987">
      <w:bodyDiv w:val="1"/>
      <w:marLeft w:val="0"/>
      <w:marRight w:val="0"/>
      <w:marTop w:val="0"/>
      <w:marBottom w:val="0"/>
      <w:divBdr>
        <w:top w:val="none" w:sz="0" w:space="0" w:color="auto"/>
        <w:left w:val="none" w:sz="0" w:space="0" w:color="auto"/>
        <w:bottom w:val="none" w:sz="0" w:space="0" w:color="auto"/>
        <w:right w:val="none" w:sz="0" w:space="0" w:color="auto"/>
      </w:divBdr>
    </w:div>
    <w:div w:id="21465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juha.com/%D8%AA%D8%AD%D9%84%DB%8C%D9%84-%D8%A2%D9%85%D8%A7%D8%B1%DB%8C-%D9%BE%D8%A7%DB%8C%D8%A7%D9%86-%D9%86%D8%A7%D9%85%D9%87/"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file:///D:\&#1578;&#1585;&#1580;&#1605;&#1607;%20&#1607;&#1575;\1\&#1605;&#1593;&#1585;&#1601;&#1740;%20&#1593;&#1575;&#1605;&#1604;%20&#1575;&#1606;&#1587;&#1575;&#1606;&#1740;%20&#1583;&#1585;%20&#1578;&#1582;&#1605;&#1740;&#1606;%20&#1578;&#1606;&#1575;&#1608;&#1576;%20&#1587;&#1608;&#1575;&#1606;&#1581;%20&#1575;&#1586;%20&#1591;&#1585;&#1740;&#1602;%20&#1605;&#1606;&#1591;&#1602;%20&#1601;&#1575;&#1586;&#1740;.docx" TargetMode="External"/><Relationship Id="rId7" Type="http://schemas.openxmlformats.org/officeDocument/2006/relationships/endnotes" Target="endnotes.xml"/><Relationship Id="rId12" Type="http://schemas.openxmlformats.org/officeDocument/2006/relationships/hyperlink" Target="http://pajuha.com/%D8%AA%D8%AD%D9%84%DB%8C%D9%84-%D8%A2%D9%85%D8%A7%D8%B1%DB%8C-%D9%BE%D8%A7%DB%8C%D8%A7%D9%86-%D9%86%D8%A7%D9%85%D9%87/"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juha.com/%D8%AA%D8%AD%D9%84%DB%8C%D9%84-%D8%A2%D9%85%D8%A7%D8%B1%DB%8C-%D9%BE%D8%A7%DB%8C%D8%A7%D9%86-%D9%86%D8%A7%D9%85%D9%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pajuha.com/%D8%A7%D8%B5%D9%88%D9%84-%D8%AA%D8%B1%D8%AC%D9%85%D9%87-%D9%86%DA%A9%D8%A7%D8%AA%DB%8C-%D8%A8%D8%B1%D8%A7%DB%8C-%D8%A7%D9%86%D8%AC%D8%A7%D9%85-%D8%AA%D8%B1%D8%AC%D9%85%D9%87-%D8%A8%D9%87/"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pajuha.com/%D8%A7%D8%B5%D9%88%D9%84-%D8%AA%D8%B1%D8%AC%D9%85%D9%87-%D9%86%DA%A9%D8%A7%D8%AA%DB%8C-%D8%A8%D8%B1%D8%A7%DB%8C-%D8%A7%D9%86%D8%AC%D8%A7%D9%85-%D8%AA%D8%B1%D8%AC%D9%85%D9%87-%D8%A8%D9%87/" TargetMode="External"/><Relationship Id="rId14" Type="http://schemas.openxmlformats.org/officeDocument/2006/relationships/hyperlink" Target="mailto:info@pajuha.ir"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
  <b:Source>
    <b:Tag>ملک87</b:Tag>
    <b:SourceType>Report</b:SourceType>
    <b:Guid>{34E630ED-8F12-4525-90A3-F9950AC1D3BC}</b:Guid>
    <b:Author>
      <b:Author>
        <b:NameList>
          <b:Person>
            <b:Last>ملک</b:Last>
            <b:First>سید</b:First>
            <b:Middle>ژاله</b:Middle>
          </b:Person>
        </b:NameList>
      </b:Author>
    </b:Author>
    <b:Title>توسعه و آزمون مدلی به منظور خلق وفاداری مشتری از طریق توسعه مزیت های رقابتی علامت تجاری</b:Title>
    <b:Year>1387</b:Year>
    <b:Department>دانشگاه تربیت مدرس</b:Department>
    <b:Institution>پایان نامه کارشناسی ارشد</b:Institution>
    <b:RefOrder>27</b:RefOrder>
  </b:Source>
  <b:Source>
    <b:Tag>ناد90</b:Tag>
    <b:SourceType>Report</b:SourceType>
    <b:Guid>{D7D1A63A-10F1-45B6-9688-B2FD59F8268C}</b:Guid>
    <b:Author>
      <b:Author>
        <b:NameList>
          <b:Person>
            <b:Last>نادری</b:Last>
            <b:First>پیمان</b:First>
          </b:Person>
        </b:NameList>
      </b:Author>
    </b:Author>
    <b:Title>بررسی رابطۀ بین درک ویژگی های برند و ایجاد وفاداری در مشتریان یا تصمیم به خرید مجدد در صنعت بیمه ایران</b:Title>
    <b:Year>1390</b:Year>
    <b:Department>دانشگاه آزاد اسلامی واحد تهران مرکز</b:Department>
    <b:Institution>پایان نامه کارشناسی ارشد</b:Institution>
    <b:RefOrder>71</b:RefOrder>
  </b:Source>
  <b:Source>
    <b:Tag>سید92</b:Tag>
    <b:SourceType>Report</b:SourceType>
    <b:Guid>{F234158C-B590-49D3-B36E-689078E9C4ED}</b:Guid>
    <b:LCID>fa-IR</b:LCID>
    <b:Author>
      <b:Author>
        <b:NameList>
          <b:Person>
            <b:Last>سید علوی</b:Last>
            <b:First>سید</b:First>
            <b:Middle>محمد</b:Middle>
          </b:Person>
        </b:NameList>
      </b:Author>
    </b:Author>
    <b:Title>عوامل تأثیر گذار بر وفاداری نگرشی و رفتاری مشتری نسبت به محصول در صنایع آرایش-بهداشتی</b:Title>
    <b:Year>1392</b:Year>
    <b:Department>دانشگاه ارشاد دماوند</b:Department>
    <b:Institution>پایان نامه کارشناسی ارشد</b:Institution>
    <b:RefOrder>31</b:RefOrder>
  </b:Source>
  <b:Source>
    <b:Tag>Bur00</b:Tag>
    <b:SourceType>JournalArticle</b:SourceType>
    <b:Guid>{0B401CFD-5377-4D6C-93AB-94A8A8B1292B}</b:Guid>
    <b:Author>
      <b:Author>
        <b:NameList>
          <b:Person>
            <b:Last>Burt</b:Last>
            <b:First>S</b:First>
          </b:Person>
        </b:NameList>
      </b:Author>
    </b:Author>
    <b:Title>The strategic role of retail brands in British grocery retailing</b:Title>
    <b:JournalName>European Journal of Marketing</b:JournalName>
    <b:Year>2000</b:Year>
    <b:Pages>875-890</b:Pages>
    <b:Volume>34</b:Volume>
    <b:Issue>8</b:Issue>
    <b:RefOrder>72</b:RefOrder>
  </b:Source>
  <b:Source>
    <b:Tag>Gil07</b:Tag>
    <b:SourceType>JournalArticle</b:SourceType>
    <b:Guid>{BEA6BE21-D507-42A4-AD41-C3436154A21B}</b:Guid>
    <b:Author>
      <b:Author>
        <b:NameList>
          <b:Person>
            <b:Last>Gill</b:Last>
            <b:First>R</b:First>
          </b:Person>
          <b:Person>
            <b:Last>Bravo</b:Last>
            <b:First>E</b:First>
          </b:Person>
          <b:Person>
            <b:Last>Fraj</b:Last>
            <b:First>Andre</b:First>
          </b:Person>
          <b:Person>
            <b:Last>Martinez</b:Last>
            <b:First>Salinas</b:First>
          </b:Person>
        </b:NameList>
      </b:Author>
    </b:Author>
    <b:Title>Family as a source of consumer-based brand equity</b:Title>
    <b:JournalName>Journal of product &amp; Brand Management</b:JournalName>
    <b:Year>2007</b:Year>
    <b:Pages>188-199</b:Pages>
    <b:Volume>16</b:Volume>
    <b:Issue>3</b:Issue>
    <b:RefOrder>13</b:RefOrder>
  </b:Source>
  <b:Source>
    <b:Tag>Kap97</b:Tag>
    <b:SourceType>Book</b:SourceType>
    <b:Guid>{97C3DED6-9662-48F5-95E0-FC35ED068F30}</b:Guid>
    <b:Author>
      <b:Author>
        <b:NameList>
          <b:Person>
            <b:Last>Kapferer</b:Last>
          </b:Person>
          <b:Person>
            <b:Last>Jean-Noel</b:Last>
          </b:Person>
        </b:NameList>
      </b:Author>
    </b:Author>
    <b:Title>Strategic Brand Management</b:Title>
    <b:Year>1997</b:Year>
    <b:City>Great Britain</b:City>
    <b:RefOrder>73</b:RefOrder>
  </b:Source>
  <b:Source>
    <b:Tag>Kel93</b:Tag>
    <b:SourceType>JournalArticle</b:SourceType>
    <b:Guid>{0C3B2628-D9DC-406B-8C20-CBF8CC51895D}</b:Guid>
    <b:Author>
      <b:Author>
        <b:NameList>
          <b:Person>
            <b:Last>Keller</b:Last>
            <b:First>K.L</b:First>
          </b:Person>
        </b:NameList>
      </b:Author>
    </b:Author>
    <b:Title>Conceptualizing Measuring and Managing Brand Equity</b:Title>
    <b:Year>1993</b:Year>
    <b:JournalName>Journal of Marketing</b:JournalName>
    <b:Pages>1-22</b:Pages>
    <b:Volume>57</b:Volume>
    <b:Issue>January</b:Issue>
    <b:RefOrder>74</b:RefOrder>
  </b:Source>
  <b:Source>
    <b:Tag>Zeu08</b:Tag>
    <b:SourceType>JournalArticle</b:SourceType>
    <b:Guid>{31655200-58CA-43AC-9C12-51AC4D5C43F3}</b:Guid>
    <b:Author>
      <b:Author>
        <b:NameList>
          <b:Person>
            <b:Last>Zeugner-Roth</b:Last>
            <b:First>K.P</b:First>
          </b:Person>
          <b:Person>
            <b:Last>Diamantopoulos</b:Last>
            <b:First>A</b:First>
          </b:Person>
          <b:Person>
            <b:Last>Montesion</b:Last>
            <b:First>M.A</b:First>
          </b:Person>
        </b:NameList>
      </b:Author>
    </b:Author>
    <b:Title>Home Country Image, Country Brand Equity and Consumers' Product Preference: An Empirical Study</b:Title>
    <b:JournalName>Management International Review</b:JournalName>
    <b:Year>2008</b:Year>
    <b:Pages>577-602</b:Pages>
    <b:Volume>48</b:Volume>
    <b:Issue>5</b:Issue>
    <b:RefOrder>75</b:RefOrder>
  </b:Source>
  <b:Source>
    <b:Tag>Kel08</b:Tag>
    <b:SourceType>Book</b:SourceType>
    <b:Guid>{3704D795-EF92-4799-9881-A0101563AD04}</b:Guid>
    <b:LCID>en-US</b:LCID>
    <b:Author>
      <b:Author>
        <b:NameList>
          <b:Person>
            <b:Last>Keller</b:Last>
            <b:First>K</b:First>
          </b:Person>
        </b:NameList>
      </b:Author>
    </b:Author>
    <b:Title>Strategic Brand Management.Building,Measuring,and Managing Brand Equity</b:Title>
    <b:Year>2008</b:Year>
    <b:Publisher>Pearson Education International</b:Publisher>
    <b:City>New Jersey</b:City>
    <b:Edition>3</b:Edition>
    <b:RefOrder>76</b:RefOrder>
  </b:Source>
  <b:Source>
    <b:Tag>Mye03</b:Tag>
    <b:SourceType>JournalArticle</b:SourceType>
    <b:Guid>{4F87FA7E-4540-4BC9-9FDC-6CA5D1D7A090}</b:Guid>
    <b:Author>
      <b:Author>
        <b:NameList>
          <b:Person>
            <b:Last>Myers</b:Last>
            <b:First>C.A</b:First>
          </b:Person>
        </b:NameList>
      </b:Author>
    </b:Author>
    <b:Title>Managing brand equity: a look at the impact of attribues</b:Title>
    <b:JournalName>Journal of Product &amp; Brand Management</b:JournalName>
    <b:Year>2003</b:Year>
    <b:Pages>39-51</b:Pages>
    <b:Volume>12</b:Volume>
    <b:Issue>1</b:Issue>
    <b:RefOrder>78</b:RefOrder>
  </b:Source>
  <b:Source>
    <b:Tag>Bro09</b:Tag>
    <b:SourceType>JournalArticle</b:SourceType>
    <b:Guid>{2A44D0F2-2284-4245-B8FE-480C2709FDB6}</b:Guid>
    <b:Author>
      <b:Author>
        <b:NameList>
          <b:Person>
            <b:Last>Brodie</b:Last>
            <b:First>R.J</b:First>
          </b:Person>
        </b:NameList>
      </b:Author>
    </b:Author>
    <b:Title>From goods to service branding: An integrative perspective</b:Title>
    <b:JournalName>Marketing Theory</b:JournalName>
    <b:Year>2009</b:Year>
    <b:Pages>107-11</b:Pages>
    <b:Volume>9</b:Volume>
    <b:Issue>1</b:Issue>
    <b:RefOrder>79</b:RefOrder>
  </b:Source>
  <b:Source>
    <b:Tag>Tsa10</b:Tag>
    <b:SourceType>JournalArticle</b:SourceType>
    <b:Guid>{4BF503B8-F13E-4196-8E81-41EA7CD2617C}</b:Guid>
    <b:Author>
      <b:Author>
        <b:NameList>
          <b:Person>
            <b:Last>Tsai</b:Last>
            <b:First>H</b:First>
          </b:Person>
          <b:Person>
            <b:Last>Cheung</b:Last>
            <b:First>C</b:First>
          </b:Person>
          <b:Person>
            <b:Last>Lo</b:Last>
            <b:First>A</b:First>
          </b:Person>
        </b:NameList>
      </b:Author>
    </b:Author>
    <b:Title>An exploratory study of relationship between customer-based casino brand equity and firm performance</b:Title>
    <b:JournalName>International Journal of Hospitality Management</b:JournalName>
    <b:Year>2010</b:Year>
    <b:Pages>754-757</b:Pages>
    <b:Volume>29</b:Volume>
    <b:RefOrder>80</b:RefOrder>
  </b:Source>
  <b:Source>
    <b:Tag>Rio07</b:Tag>
    <b:SourceType>JournalArticle</b:SourceType>
    <b:Guid>{2553F515-748D-4048-BEA0-B1074AD42670}</b:Guid>
    <b:Author>
      <b:Author>
        <b:NameList>
          <b:Person>
            <b:Last>Rios</b:Last>
            <b:First>R.E</b:First>
          </b:Person>
        </b:NameList>
      </b:Author>
    </b:Author>
    <b:Title>Source and Antecedents of Brand Equity for Online Companies</b:Title>
    <b:Year>2007</b:Year>
    <b:RefOrder>81</b:RefOrder>
  </b:Source>
</b:Sources>
</file>

<file path=customXml/itemProps1.xml><?xml version="1.0" encoding="utf-8"?>
<ds:datastoreItem xmlns:ds="http://schemas.openxmlformats.org/officeDocument/2006/customXml" ds:itemID="{E827597E-ED90-42F4-889B-1871FAAE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5739</Words>
  <Characters>32713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Aytech</dc:creator>
  <cp:keywords/>
  <dc:description/>
  <cp:lastModifiedBy>metro</cp:lastModifiedBy>
  <cp:revision>11</cp:revision>
  <dcterms:created xsi:type="dcterms:W3CDTF">2018-12-09T10:16:00Z</dcterms:created>
  <dcterms:modified xsi:type="dcterms:W3CDTF">2018-12-12T12:15:00Z</dcterms:modified>
</cp:coreProperties>
</file>